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outlineLvl w:val="0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ОРЛОВСКОЙ ОБЛАСТИ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октября 2012 г. N 353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ГОСУДАРСТВЕННОЙ ПРОГРАММЫ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ОРЛОВСКОЙ ОБЛАСТИ "РАЗВИТИЕ ПРЕДПРИНИМАТЕЛЬСТВА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ДЕЛОВОЙ АКТИВНОСТИ В ОРЛОВСКОЙ ОБЛАСТИ"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Орловской области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31.07.2013 </w:t>
      </w:r>
      <w:hyperlink r:id="rId5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 xml:space="preserve">, от 01.10.2013 </w:t>
      </w:r>
      <w:hyperlink r:id="rId6" w:history="1">
        <w:r>
          <w:rPr>
            <w:rFonts w:ascii="Calibri" w:hAnsi="Calibri" w:cs="Calibri"/>
            <w:color w:val="0000FF"/>
          </w:rPr>
          <w:t>N 337</w:t>
        </w:r>
      </w:hyperlink>
      <w:r>
        <w:rPr>
          <w:rFonts w:ascii="Calibri" w:hAnsi="Calibri" w:cs="Calibri"/>
        </w:rPr>
        <w:t>,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07.02.2014 </w:t>
      </w:r>
      <w:hyperlink r:id="rId7" w:history="1">
        <w:r>
          <w:rPr>
            <w:rFonts w:ascii="Calibri" w:hAnsi="Calibri" w:cs="Calibri"/>
            <w:color w:val="0000FF"/>
          </w:rPr>
          <w:t>N 24</w:t>
        </w:r>
      </w:hyperlink>
      <w:r>
        <w:rPr>
          <w:rFonts w:ascii="Calibri" w:hAnsi="Calibri" w:cs="Calibri"/>
        </w:rPr>
        <w:t xml:space="preserve">, от 28.07.2014 </w:t>
      </w:r>
      <w:hyperlink r:id="rId8" w:history="1">
        <w:r>
          <w:rPr>
            <w:rFonts w:ascii="Calibri" w:hAnsi="Calibri" w:cs="Calibri"/>
            <w:color w:val="0000FF"/>
          </w:rPr>
          <w:t>N 210</w:t>
        </w:r>
      </w:hyperlink>
      <w:r>
        <w:rPr>
          <w:rFonts w:ascii="Calibri" w:hAnsi="Calibri" w:cs="Calibri"/>
        </w:rPr>
        <w:t>,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29.08.2014 </w:t>
      </w:r>
      <w:hyperlink r:id="rId9" w:history="1">
        <w:r>
          <w:rPr>
            <w:rFonts w:ascii="Calibri" w:hAnsi="Calibri" w:cs="Calibri"/>
            <w:color w:val="0000FF"/>
          </w:rPr>
          <w:t>N 253</w:t>
        </w:r>
      </w:hyperlink>
      <w:r>
        <w:rPr>
          <w:rFonts w:ascii="Calibri" w:hAnsi="Calibri" w:cs="Calibri"/>
        </w:rPr>
        <w:t>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содействия развитию малого и среднего предпринимательства, привлечения малого и среднего предпринимательства к решению социально-экономических задач на территории Орловской области, развития инвестиционной деятельности и улучшения инвестиционной привлекательности Орловской области Правительство Орловской области постановляет: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государственную </w:t>
      </w:r>
      <w:hyperlink w:anchor="Par40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Орловской области "Развитие предпринимательства и деловой активности в Орловской области".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Департаменту финансов Орловской области (В.Г. </w:t>
      </w:r>
      <w:proofErr w:type="spellStart"/>
      <w:r>
        <w:rPr>
          <w:rFonts w:ascii="Calibri" w:hAnsi="Calibri" w:cs="Calibri"/>
        </w:rPr>
        <w:t>Щипкова</w:t>
      </w:r>
      <w:proofErr w:type="spellEnd"/>
      <w:r>
        <w:rPr>
          <w:rFonts w:ascii="Calibri" w:hAnsi="Calibri" w:cs="Calibri"/>
        </w:rPr>
        <w:t xml:space="preserve">) в установленном порядке подготовить предложения по внесению изменений в </w:t>
      </w:r>
      <w:hyperlink r:id="rId1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Орловской области от 3 ноября 2011 года N 1289-ОЗ "Об областном бюджете на 2012 год и на плановый период 2013 и 2014 годов", предусмотрев финансирование расходов, необходимых для реализации настоящего постановления.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 января 2013 года:</w:t>
      </w:r>
    </w:p>
    <w:p w:rsidR="00761AEA" w:rsidRDefault="000A32A7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hyperlink r:id="rId11" w:history="1">
        <w:r w:rsidR="00761AEA">
          <w:rPr>
            <w:rFonts w:ascii="Calibri" w:hAnsi="Calibri" w:cs="Calibri"/>
            <w:color w:val="0000FF"/>
          </w:rPr>
          <w:t>постановление</w:t>
        </w:r>
      </w:hyperlink>
      <w:r w:rsidR="00761AEA">
        <w:rPr>
          <w:rFonts w:ascii="Calibri" w:hAnsi="Calibri" w:cs="Calibri"/>
        </w:rPr>
        <w:t xml:space="preserve"> Правительства Орловской области от 29 апреля 2011 года N 132 "Об утверждении долгосрочной областной целевой программы "Развитие инвестиционной деятельности в Орловской области в 2011 - 2015 годах";</w:t>
      </w:r>
    </w:p>
    <w:p w:rsidR="00761AEA" w:rsidRDefault="000A32A7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hyperlink r:id="rId12" w:history="1">
        <w:r w:rsidR="00761AEA">
          <w:rPr>
            <w:rFonts w:ascii="Calibri" w:hAnsi="Calibri" w:cs="Calibri"/>
            <w:color w:val="0000FF"/>
          </w:rPr>
          <w:t>постановление</w:t>
        </w:r>
      </w:hyperlink>
      <w:r w:rsidR="00761AEA">
        <w:rPr>
          <w:rFonts w:ascii="Calibri" w:hAnsi="Calibri" w:cs="Calibri"/>
        </w:rPr>
        <w:t xml:space="preserve"> Правительства Орловской области от 23 июня 2011 года N 193 "О внесении изменений в постановление Правительства Орловской области от 29 апреля 2011 года N 132 "Об утверждении долгосрочной областной целевой программы "Развитие инвестиционной деятельности в Орловской области в 2011 - 2015 годах";</w:t>
      </w:r>
    </w:p>
    <w:p w:rsidR="00761AEA" w:rsidRDefault="000A32A7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hyperlink r:id="rId13" w:history="1">
        <w:r w:rsidR="00761AEA">
          <w:rPr>
            <w:rFonts w:ascii="Calibri" w:hAnsi="Calibri" w:cs="Calibri"/>
            <w:color w:val="0000FF"/>
          </w:rPr>
          <w:t>постановление</w:t>
        </w:r>
      </w:hyperlink>
      <w:r w:rsidR="00761AEA">
        <w:rPr>
          <w:rFonts w:ascii="Calibri" w:hAnsi="Calibri" w:cs="Calibri"/>
        </w:rPr>
        <w:t xml:space="preserve"> Правительства Орловской области от 2 сентября 2011 года N 291 "О внесении изменений в постановление Правительства Орловской области от 29 апреля 2011 года N 132 "Об утверждении долгосрочной областной целевой программы "Развитие инвестиционной деятельности в Орловской области в 2011 - 2015 годах";</w:t>
      </w:r>
    </w:p>
    <w:p w:rsidR="00761AEA" w:rsidRDefault="000A32A7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hyperlink r:id="rId14" w:history="1">
        <w:r w:rsidR="00761AEA">
          <w:rPr>
            <w:rFonts w:ascii="Calibri" w:hAnsi="Calibri" w:cs="Calibri"/>
            <w:color w:val="0000FF"/>
          </w:rPr>
          <w:t>постановление</w:t>
        </w:r>
      </w:hyperlink>
      <w:r w:rsidR="00761AEA">
        <w:rPr>
          <w:rFonts w:ascii="Calibri" w:hAnsi="Calibri" w:cs="Calibri"/>
        </w:rPr>
        <w:t xml:space="preserve"> Правительства Орловской области от 27 сентября 2012 года N 345 "О внесении изменений в постановление Правительства Орловской области от 29 апреля 2011 года N 132 "Об утверждении долгосрочной областной целевой программы "Развитие инвестиционной деятельности в Орловской области в 2011 - 2015 годах".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Председателя Правительства Орловской области, руководителя блока финансово-экономического развития М.М. Бабкина.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Орловской области от 28.07.2014 N 210)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Орловской области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А.П.КОЗЛОВ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outlineLvl w:val="1"/>
        <w:rPr>
          <w:rFonts w:ascii="Calibri" w:hAnsi="Calibri" w:cs="Calibri"/>
        </w:rPr>
      </w:pPr>
      <w:bookmarkStart w:id="1" w:name="Par1415"/>
      <w:bookmarkStart w:id="2" w:name="_GoBack"/>
      <w:bookmarkEnd w:id="1"/>
      <w:bookmarkEnd w:id="2"/>
      <w:r>
        <w:rPr>
          <w:rFonts w:ascii="Calibri" w:hAnsi="Calibri" w:cs="Calibri"/>
        </w:rPr>
        <w:lastRenderedPageBreak/>
        <w:t>Приложение 2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 Орловской области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"Развитие предпринимательства и </w:t>
      </w:r>
      <w:proofErr w:type="gramStart"/>
      <w:r>
        <w:rPr>
          <w:rFonts w:ascii="Calibri" w:hAnsi="Calibri" w:cs="Calibri"/>
        </w:rPr>
        <w:t>деловой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активности в Орловской области"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bookmarkStart w:id="3" w:name="Par1420"/>
      <w:bookmarkEnd w:id="3"/>
      <w:r>
        <w:rPr>
          <w:rFonts w:ascii="Calibri" w:hAnsi="Calibri" w:cs="Calibri"/>
          <w:b/>
          <w:bCs/>
        </w:rPr>
        <w:t>ПОДПРОГРАММА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"РАЗВИТИЕ И ПОДДЕРЖКА МАЛОГО И СРЕДНЕГО ПРЕДПРИНИМАТЕЛЬСТВА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ОРЛОВСКОЙ ОБЛАСТИ НА 2014 - 2020 ГОДЫ" ГОСУДАРСТВЕННОЙ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ОРЛОВСКОЙ ОБЛАСТИ "РАЗВИТИЕ ПРЕДПРИНИМАТЕЛЬСТВА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ДЕЛОВОЙ АКТИВНОСТИ В ОРЛОВСКОЙ ОБЛАСТИ"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Орловской области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29.08.2014 N 253)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outlineLvl w:val="2"/>
        <w:rPr>
          <w:rFonts w:ascii="Calibri" w:hAnsi="Calibri" w:cs="Calibri"/>
        </w:rPr>
      </w:pPr>
      <w:bookmarkStart w:id="4" w:name="Par1429"/>
      <w:bookmarkEnd w:id="4"/>
      <w:r>
        <w:rPr>
          <w:rFonts w:ascii="Calibri" w:hAnsi="Calibri" w:cs="Calibri"/>
        </w:rPr>
        <w:t>ПАСПОРТ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"Развитие и поддержка малого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 в Орловской области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2014 - 2020 годы" государственной программы Орловской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"Развитие предпринимательства и деловой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активности в Орловской области"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Орловской области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29.08.2014 N 253)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  <w:sectPr w:rsidR="00761AE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761AE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подпрограммы государственной программы Орловской области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и поддержка малого и среднего предпринимательства в Орловской области на 2014 - 2020 годы" (далее также - подпрограмма 2)</w:t>
            </w:r>
          </w:p>
        </w:tc>
      </w:tr>
      <w:tr w:rsidR="00761AE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подпрограммы 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</w:tr>
      <w:tr w:rsidR="00761AE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Соисполнители подпрограммы 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предусмотрены</w:t>
            </w:r>
          </w:p>
        </w:tc>
      </w:tr>
      <w:tr w:rsidR="00761AE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Программно-целевые инструменты подпрограммы 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предусмотрены</w:t>
            </w:r>
          </w:p>
        </w:tc>
      </w:tr>
      <w:tr w:rsidR="00761AE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целевые 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целевые программы отсутствуют</w:t>
            </w:r>
          </w:p>
        </w:tc>
      </w:tr>
      <w:tr w:rsidR="00761AE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подпрограммы 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благоприятных условий для эффективного развития малого и среднего предпринимательства (далее также - МСП) в Орловской области</w:t>
            </w:r>
          </w:p>
        </w:tc>
      </w:tr>
      <w:tr w:rsidR="00761AE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 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совершенствование нормативной правовой базы, регулирующей деятельность субъектов МСП, устранение административных барьеров;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формирование и обеспечение функционирования инфраструктуры поддержки МСП;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финансовая поддержка субъектов МСП в приоритетных направлениях;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расширение деловых возможностей субъектов МСП;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обеспечение открытости и доступности информации по вопросам предпринимательской деятельности, о мерах государственной поддержки</w:t>
            </w:r>
          </w:p>
        </w:tc>
      </w:tr>
      <w:tr w:rsidR="00761AE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Целевые индикаторы и показатели </w:t>
            </w:r>
            <w:r>
              <w:rPr>
                <w:rFonts w:ascii="Calibri" w:hAnsi="Calibri" w:cs="Calibri"/>
              </w:rPr>
              <w:lastRenderedPageBreak/>
              <w:t>подпрограммы 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1) количество субъектов малого и среднего предпринимательства (включая индивидуальных предпринимателей (далее - ИП)) в расчете на 1 тыс. </w:t>
            </w:r>
            <w:r>
              <w:rPr>
                <w:rFonts w:ascii="Calibri" w:hAnsi="Calibri" w:cs="Calibri"/>
              </w:rPr>
              <w:lastRenderedPageBreak/>
              <w:t>человек населения Орловской области;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доля среднесписочной численности работников (без внешних совместителей), занятых на </w:t>
            </w:r>
            <w:proofErr w:type="spellStart"/>
            <w:r>
              <w:rPr>
                <w:rFonts w:ascii="Calibri" w:hAnsi="Calibri" w:cs="Calibri"/>
              </w:rPr>
              <w:t>микропредприятиях</w:t>
            </w:r>
            <w:proofErr w:type="spellEnd"/>
            <w:r>
              <w:rPr>
                <w:rFonts w:ascii="Calibri" w:hAnsi="Calibri" w:cs="Calibri"/>
              </w:rPr>
              <w:t>, малых и средних предприятиях и у ИП, в общей численности занятого населения;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количество вновь зарегистрированных субъектов МСП в Орловской области;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количество вновь зарегистрированных субъектов МСП на 1 тыс. существующих субъектов МСП;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количество субъектов МСП, получивших государственную поддержку;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 количество вновь созданных рабочих мест (включая вновь зарегистрированных ИП)</w:t>
            </w:r>
          </w:p>
        </w:tc>
      </w:tr>
      <w:tr w:rsidR="00761AE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Этапы и сроки реализации подпрограммы 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Один этап, 2014 - 2020 годы</w:t>
            </w:r>
          </w:p>
        </w:tc>
      </w:tr>
      <w:tr w:rsidR="00761AE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бюджетных ассигнований подпрограммы 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 - 1827586,0 тыс. рублей,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 - 567601,8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 - 168000,0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 - 1091984,2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годам: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2014 - 227219,3 тыс. рублей, из них: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 - 108401,8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 - 24,000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 - 94817,5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2015 - 262388,8 тыс. рублей, из них: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 - 89200,0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 - 24000,0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 - 149188,8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2016 - 271617,9 тыс. рублей, из них: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 - 89000,0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 - 24000,0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 - 158617,9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2017 - 270787,4 тыс. рублей, из них: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 - 89000,0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 - 24000,0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 - 157787,4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2018 - 251248,9 тыс. рублей, из них: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 - 58000,0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 - 24000,0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 - 169248,9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2019 - 265718,9 тыс. рублей, из них: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 - 65000,0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 - 24000,0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 - 176718,9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2020 - 278604,8 тыс. рублей, из них: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 - 69000,0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 - 24000,0 тыс. рублей;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средства - 185604,8 тыс. рублей</w:t>
            </w:r>
          </w:p>
        </w:tc>
      </w:tr>
      <w:tr w:rsidR="00761AE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количество субъектов малого и среднего предпринимательства (включая ИП) в расчете на 1 тыс. человек населения Орловской области в 2020 году - 38 единиц;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доля среднесписочной численности работников (без внешних совместителей), занятых на </w:t>
            </w:r>
            <w:proofErr w:type="spellStart"/>
            <w:r>
              <w:rPr>
                <w:rFonts w:ascii="Calibri" w:hAnsi="Calibri" w:cs="Calibri"/>
              </w:rPr>
              <w:t>микропредприятиях</w:t>
            </w:r>
            <w:proofErr w:type="spellEnd"/>
            <w:r>
              <w:rPr>
                <w:rFonts w:ascii="Calibri" w:hAnsi="Calibri" w:cs="Calibri"/>
              </w:rPr>
              <w:t>, малых и средних предприятиях и у ИП, в общей численности занятого населения в 2020 году - 24,4%;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количество вновь зарегистрированных субъектов МСП в Орловской области в 2020 году - 774 единицы;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количество вновь зарегистрированных субъектов МСП на 1 тыс. существующих субъектов МСП в 2020 году - 91,4 единиц;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количество субъектов МСП, получивших государственную поддержку за 2014 - 2020 годы, - 4385 единиц;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 количество вновь созданных рабочих мест (включая вновь зарегистрированных ИП) за 2014 - 2020 годы - 2407 единиц</w:t>
            </w:r>
          </w:p>
        </w:tc>
      </w:tr>
    </w:tbl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  <w:sectPr w:rsidR="00761AE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outlineLvl w:val="2"/>
        <w:rPr>
          <w:rFonts w:ascii="Calibri" w:hAnsi="Calibri" w:cs="Calibri"/>
        </w:rPr>
      </w:pPr>
      <w:bookmarkStart w:id="5" w:name="Par1509"/>
      <w:bookmarkEnd w:id="5"/>
      <w:r>
        <w:rPr>
          <w:rFonts w:ascii="Calibri" w:hAnsi="Calibri" w:cs="Calibri"/>
        </w:rPr>
        <w:t>I. Характеристика сферы реализации подпрограммы 2,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описание основных проблем в указанной сфере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 ее развития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Несмотря на то, что экономику любого развитого государства формируют крупные корпорации, а наличие мощного капитала в значительной мере определяет уровень научно-технического и производственного потенциала, подлинной основой жизни стран с рыночной системой хозяйствования является малое предпринимательство как наиболее массовая, динамичная и гибкая форма деловой жизни. Именно в секторе малого предпринимательства создается и функционирует основная масса национальных ресурсов, которые являются питательной средой для крупного бизнеса.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экономически развитых странах мира число малых и средних предприятий превышает 80% от общего числа предприятий, где сосредоточены 2/3 экономически активного населения, производится более половины валового внутреннего продукта (далее - ВВП). В этих странах проводится активная и последовательная политика по поддержке и развитию МСП. Россия существенно уступает странам с развитой рыночной экономикой.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1 января 2013 года на территории Орловской области действовало 7878 субъектов МСП (48,5% от общего числа организаций и предприятий Орловской области), что на 9,3% больше уровня 2011 года, на 6,7% - 2010 года, на 10,1% - 2009 года, а также 20888 индивидуальных предпринимателей.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Наибольшее число субъектов МСП действует в следующих отраслях: в торговле - 24,6%, в обрабатывающей промышленности - 21,6%, в сфере операции с недвижимым имуществом - 18%, в сельском хозяйстве - 9,8%. По прогнозу, такое соотношение сохранится.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Среднесписочная численность работников (без внешних совместителей) субъектов МСП в 2012 году составила 59,4 тыс. человек (24,7% в среднесписочной численности работников (без внешних совместителей) всех предприятий и организаций Орловской области, в 2011 году - 25,7%, в 2010 году - 24,7%).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Фонд оплаты труда всех работников на предприятиях МСП в 2012 году составил 8,98 млрд. рублей (108,7% к уровню 2011 года). Среднемесячная заработная плата: работников средних предприятий - 15457 рублей (на 14,5% выше показателя 2011 года), малых предприятий - 12545 рублей (на 9,2% выше показателя 2011 года),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 xml:space="preserve"> - 9733 рубля (на 24,2% выше показателя 2011 года).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 продукции (услуг), произведенной субъектами МСП в 2012 году, составил 127,2 млрд. рублей (107,4% к уровню 2011 года, 121,1% к уровню 2010 года).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2012 году объем налоговых поступлений в консолидированный бюджет Орловской области от субъектов МСП, уплачиваемых по специальным режимам налогообложения, составил 1121,98 млн. рублей (124% к уровню 2011 года).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оценке доля продукции, произведенной субъектами МСП, в общем объеме ВРП в 2012 году составила 26,8%.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показателю инвестиции в основной капитал субъектов МСП Орловская область среди регионов Центрального федерального округа занимает 14-е место, в целом по России - 45-е.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Орловская область занимает пятое место в рейтинге регионов, в которых за последние годы прослеживается наиболее активное развитие МСП.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показателей 2012 года свидетельствует о необходимости расширения мер государственной поддержки сектора МСП. Осуществление комплексной поддержки МСП в Орловской области возможно только при использовании программно-целевого метода. Опыт трех реализованных в Орловской области долгосрочных областных целевых программ, направленных на развитие и поддержку МСП, показывает целесообразность такого подхода.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Однако, несмотря на активную государственную поддержку сферы МСП, в связи с проявлениями кризисных явлений последних лет все более очевидными становятся основные проблемы, с которыми сталкиваются в своей деятельности </w:t>
      </w:r>
      <w:proofErr w:type="gramStart"/>
      <w:r>
        <w:rPr>
          <w:rFonts w:ascii="Calibri" w:hAnsi="Calibri" w:cs="Calibri"/>
        </w:rPr>
        <w:t>бизнес-структуры</w:t>
      </w:r>
      <w:proofErr w:type="gramEnd"/>
      <w:r>
        <w:rPr>
          <w:rFonts w:ascii="Calibri" w:hAnsi="Calibri" w:cs="Calibri"/>
        </w:rPr>
        <w:t>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несовершенство нормативной правовой базы, системы налогообложения и налогового контроля в сфере МСП;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неразвитость действенных финансово-кредитных механизмов и материально-ресурсного обеспечения развития МСП;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 развитая инфраструктура поддержки МСП;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неполное информационное обеспечение субъектов МСП;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недостаточное кадровое обеспечение и подготовка специалистов для МСП;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недостаточный уровень предпринимательской культуры и активности, низкая эффективность консолидации усилий предпринимателей по защите собственных прав и интересов.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преодоления этих явлений и факторов необходимы особые усилия и принятие государством конкретных мер по коррекции государственной политики.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это обуславливает необходимость разработки подпрограммы "Развитие и поддержка малого и среднего предпринимательства в Орловской области на 2014 - 2020 годы", реализация которой позволит: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доступ субъектов МСП к материально-техническим, финансово-кредитным и информационным ресурсам, рынкам сбыта продукции;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улучшить социально-экономическую ситуацию;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рост занятости и доходов населения, активизацию МСП;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государственной поддержки на основе осуществления совокупности правовых, организационных, экономических мероприятий, согласованных между собой по срокам, ресурсам и исполнителям.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outlineLvl w:val="2"/>
        <w:rPr>
          <w:rFonts w:ascii="Calibri" w:hAnsi="Calibri" w:cs="Calibri"/>
        </w:rPr>
      </w:pPr>
      <w:bookmarkStart w:id="6" w:name="Par1539"/>
      <w:bookmarkEnd w:id="6"/>
      <w:r>
        <w:rPr>
          <w:rFonts w:ascii="Calibri" w:hAnsi="Calibri" w:cs="Calibri"/>
        </w:rPr>
        <w:t>II. Приоритеты государственной политики в сфере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 2, цели, задачи и показатели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(индикаторы) достижения целей и решения задач, описание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ожидаемых конечных результатов подпрограммы 2,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сроков и этапов ее реализации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подпрограммы 2 является создание благоприятных условий для эффективного развития МСП в Орловской области.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указанной цели обеспечивается решением следующих задач: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совершенствование нормативной правовой базы, регулирующей деятельность субъектов МСП, устранение административных барьеров путем реализации следующих мероприятий: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разработке и совершенствованию нормативных правовых актов Орловской области, регулирующих деятельность субъектов МСП;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(участие в проведении) совещаний, круглых столов, встреч и т.п. с предпринимателями по актуальным вопросам осуществления их деятельности, в том числе с участием контрольно-надзорных органов;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и обеспечение функционирования инфраструктуры поддержки МСП путем реализации следующих мероприятий: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микрофинансирования;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системы гарантий и поручительств;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и обеспечение деятельности </w:t>
      </w:r>
      <w:proofErr w:type="spellStart"/>
      <w:r>
        <w:rPr>
          <w:rFonts w:ascii="Calibri" w:hAnsi="Calibri" w:cs="Calibri"/>
        </w:rPr>
        <w:t>агротехнопарка</w:t>
      </w:r>
      <w:proofErr w:type="spellEnd"/>
      <w:r>
        <w:rPr>
          <w:rFonts w:ascii="Calibri" w:hAnsi="Calibri" w:cs="Calibri"/>
        </w:rPr>
        <w:t>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финансовая поддержка субъектов МСП в приоритетных направлениях путем реализации следующих мероприятий: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малых инновационных компаний;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содействие повышению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производства субъектов МСП;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экспортно ориентированных субъектов МСП;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развитию лизинга оборудования;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субсидирование начинающих предпринимателей;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субсидирование части затрат, связанных с приобретением нового оборудования;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созданию дошкольных образовательных центров;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субсидирование субъектов МСП, организующих группы дневного времяпрепровождения детей дошкольного возраста;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расширение деловых возможностей субъектов МСП путем реализации следующих </w:t>
      </w:r>
      <w:r>
        <w:rPr>
          <w:rFonts w:ascii="Calibri" w:hAnsi="Calibri" w:cs="Calibri"/>
        </w:rPr>
        <w:lastRenderedPageBreak/>
        <w:t>мероприятий: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массовых программ обучения в сфере предпринимательства;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системы промышленной </w:t>
      </w:r>
      <w:proofErr w:type="spellStart"/>
      <w:r>
        <w:rPr>
          <w:rFonts w:ascii="Calibri" w:hAnsi="Calibri" w:cs="Calibri"/>
        </w:rPr>
        <w:t>субконтрактации</w:t>
      </w:r>
      <w:proofErr w:type="spellEnd"/>
      <w:r>
        <w:rPr>
          <w:rFonts w:ascii="Calibri" w:hAnsi="Calibri" w:cs="Calibri"/>
        </w:rPr>
        <w:t>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развитию молодежного предпринимательства;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(или) участие в форумах, выставках, конференциях и т.д.;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открытости и доступности информации по вопросам предпринимательской деятельности, о мерах государственной поддержки путем реализации следующих мероприятий: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сопровождение автоматизированной информационной системы "Региональный портал поддержки малого и среднего предпринимательства";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реестра субъектов МСП - получателей государственной поддержки;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популяризация предпринимательства и мер поддержки.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оценки хода и результативности решения поставленных задач, определения их влияния на социально-экономическое развитие Орловской области предусмотрены целевые показатели реализации мероприятий подпрограммы 2, которые ежегодно корректируются в зависимости от объемов финансирования. Оценка эффективности реализации программы осуществляется по следующим общим показателям эффективности реализации подпрограммы 2: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среднесписочной численности работников (без внешних совместителей) субъектов МСП в среднесписочной численности работников (без внешних совместителей) всех предприятий и организаций;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продукции, произведенной субъектами МСП, в общем объеме валового регионального продукта;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вновь зарегистрированных субъектов МСП в Орловской области;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субъектов МСП, которым оказана поддержка;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вновь зарегистрированных субъектов МСП на 1 тыс. существующих субъектов МСП.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Целевые показатели по мероприятиям представлены в </w:t>
      </w:r>
      <w:hyperlink w:anchor="Par1761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подпрограмме 2.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2 рассчитана на 7 лет в один этап в связи с осуществлением комплекса взаимосвязанных мероприятий для достижения поставленной цели.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outlineLvl w:val="2"/>
        <w:rPr>
          <w:rFonts w:ascii="Calibri" w:hAnsi="Calibri" w:cs="Calibri"/>
        </w:rPr>
      </w:pPr>
      <w:bookmarkStart w:id="7" w:name="Par1581"/>
      <w:bookmarkEnd w:id="7"/>
      <w:r>
        <w:rPr>
          <w:rFonts w:ascii="Calibri" w:hAnsi="Calibri" w:cs="Calibri"/>
        </w:rPr>
        <w:t>III. Характеристика ведомственных целевых программ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основных мероприятий подпрограммы 2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подпрограммы 2 ведомственные целевые программы не входят.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2 представляет собой совокупность обеспеченных финансовыми и организационными ресурсами, скоординированными по задачам, срокам и исполнителям мероприятий, направленных на решение конкретных проблем в сфере развития МСП.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подготовка предложений по совершенствованию нормативных правовых актов Орловской области, регулирующих деятельность субъектов МСП;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(участие в проведении) совещаний, круглых столов 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Мероприятия, направленные на формирование и обеспечение функционирования инфраструктуры поддержки МСП: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развитие системы микрофинансирования: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предусматривает капитализацию </w:t>
      </w:r>
      <w:proofErr w:type="spellStart"/>
      <w:r>
        <w:rPr>
          <w:rFonts w:ascii="Calibri" w:hAnsi="Calibri" w:cs="Calibri"/>
        </w:rPr>
        <w:t>микрофинансовых</w:t>
      </w:r>
      <w:proofErr w:type="spellEnd"/>
      <w:r>
        <w:rPr>
          <w:rFonts w:ascii="Calibri" w:hAnsi="Calibri" w:cs="Calibri"/>
        </w:rPr>
        <w:t xml:space="preserve"> организаций, созданных в качестве организаций инфраструктуры поддержки МСП,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которых выполняет Департамент экономики Орловской области;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</w:t>
      </w:r>
      <w:proofErr w:type="spellStart"/>
      <w:r>
        <w:rPr>
          <w:rFonts w:ascii="Calibri" w:hAnsi="Calibri" w:cs="Calibri"/>
        </w:rPr>
        <w:t>микрофинансовой</w:t>
      </w:r>
      <w:proofErr w:type="spellEnd"/>
      <w:r>
        <w:rPr>
          <w:rFonts w:ascii="Calibri" w:hAnsi="Calibri" w:cs="Calibri"/>
        </w:rPr>
        <w:t xml:space="preserve"> организации устанавливаются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июля 2010 года N 151-ФЗ "О </w:t>
      </w:r>
      <w:proofErr w:type="spellStart"/>
      <w:r>
        <w:rPr>
          <w:rFonts w:ascii="Calibri" w:hAnsi="Calibri" w:cs="Calibri"/>
        </w:rPr>
        <w:t>микрофинансовой</w:t>
      </w:r>
      <w:proofErr w:type="spellEnd"/>
      <w:r>
        <w:rPr>
          <w:rFonts w:ascii="Calibri" w:hAnsi="Calibri" w:cs="Calibri"/>
        </w:rPr>
        <w:t xml:space="preserve"> деятельности и </w:t>
      </w:r>
      <w:proofErr w:type="spellStart"/>
      <w:r>
        <w:rPr>
          <w:rFonts w:ascii="Calibri" w:hAnsi="Calibri" w:cs="Calibri"/>
        </w:rPr>
        <w:t>микрофинансовых</w:t>
      </w:r>
      <w:proofErr w:type="spellEnd"/>
      <w:r>
        <w:rPr>
          <w:rFonts w:ascii="Calibri" w:hAnsi="Calibri" w:cs="Calibri"/>
        </w:rPr>
        <w:t xml:space="preserve"> организациях" и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развитие системы гарантий и поручительств: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предусматривает пополнение фондов организаций инфраструктуры поддержки МСП (подразделений организации инфраструктуры поддержки МСП), выполняющих функции гарантийного фонда;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гарантийному фонду устанавливаются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создание и обеспечение деятельности </w:t>
      </w:r>
      <w:proofErr w:type="spellStart"/>
      <w:r>
        <w:rPr>
          <w:rFonts w:ascii="Calibri" w:hAnsi="Calibri" w:cs="Calibri"/>
        </w:rPr>
        <w:t>агротехнопарка</w:t>
      </w:r>
      <w:proofErr w:type="spellEnd"/>
      <w:r>
        <w:rPr>
          <w:rFonts w:ascii="Calibri" w:hAnsi="Calibri" w:cs="Calibri"/>
        </w:rPr>
        <w:t>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 </w:t>
      </w:r>
      <w:proofErr w:type="spellStart"/>
      <w:r>
        <w:rPr>
          <w:rFonts w:ascii="Calibri" w:hAnsi="Calibri" w:cs="Calibri"/>
        </w:rPr>
        <w:t>агротехнопарком</w:t>
      </w:r>
      <w:proofErr w:type="spellEnd"/>
      <w:r>
        <w:rPr>
          <w:rFonts w:ascii="Calibri" w:hAnsi="Calibri" w:cs="Calibri"/>
        </w:rPr>
        <w:t xml:space="preserve"> понимается имущественный комплекс, созданный для осуществления деятельности в сфере высоких технологий, состоящий из офисных зданий и производственных помещений, объектов инженерной, транспортной, жилой и социальной инфраструктуры общей площадью не менее 5000 кв. метров. Резидентами технопарка являются малые и средние предприятия, научные организации, проектно-конструкторские бюро, учебные заведения, организации инновационной инфраструктуры, производственные предприятия или их подразделения, научно-исследовательские центры, </w:t>
      </w:r>
      <w:proofErr w:type="gramStart"/>
      <w:r>
        <w:rPr>
          <w:rFonts w:ascii="Calibri" w:hAnsi="Calibri" w:cs="Calibri"/>
        </w:rPr>
        <w:t>бизнес-инкубаторы</w:t>
      </w:r>
      <w:proofErr w:type="gramEnd"/>
      <w:r>
        <w:rPr>
          <w:rFonts w:ascii="Calibri" w:hAnsi="Calibri" w:cs="Calibri"/>
        </w:rPr>
        <w:t xml:space="preserve"> и иные объекты инфраструктуры поддержки субъектов МСП, осуществляющие свою деятельность в агропромышленной сфере;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предметом деятельности </w:t>
      </w:r>
      <w:proofErr w:type="spellStart"/>
      <w:r>
        <w:rPr>
          <w:rFonts w:ascii="Calibri" w:hAnsi="Calibri" w:cs="Calibri"/>
        </w:rPr>
        <w:t>агротехнопарка</w:t>
      </w:r>
      <w:proofErr w:type="spellEnd"/>
      <w:r>
        <w:rPr>
          <w:rFonts w:ascii="Calibri" w:hAnsi="Calibri" w:cs="Calibri"/>
        </w:rPr>
        <w:t xml:space="preserve"> является создание благоприятных условий для развития малых и средних предприятий в агропромышленной сфере путем создания материально-технической, экономической, информационной и социальной базы для становления, развития, подготовки к самостоятельной деятельности малых агропромышленных предприятий;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</w:t>
      </w:r>
      <w:proofErr w:type="spellStart"/>
      <w:r>
        <w:rPr>
          <w:rFonts w:ascii="Calibri" w:hAnsi="Calibri" w:cs="Calibri"/>
        </w:rPr>
        <w:t>агротехнопарку</w:t>
      </w:r>
      <w:proofErr w:type="spellEnd"/>
      <w:r>
        <w:rPr>
          <w:rFonts w:ascii="Calibri" w:hAnsi="Calibri" w:cs="Calibri"/>
        </w:rPr>
        <w:t xml:space="preserve"> устанавливаются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Мероприятия финансовой поддержки субъектов МСП в приоритетных направлениях: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поддержка малых инновационных компаний: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оказывается в виде субсидий юридическим лицам - субъектам МСП в целях возмещения затрат или недополученных доходов в связи с производством (реализацией) товаров, выполнением работ, оказанием услуг (в том числе на исследование и разработку новых продуктов, услуг и методов их производства (передачи), производственное проектирование, приобретение машин и оборудования, связанных с технологическими инновациями, приобретение новых технологий, сертификацию и патентирование);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затрат малых инновационных компаний, на компенсацию которых предоставляются субсидии, размер субсидии, требования к получателям, а также условия предоставления поддержки устанавливаются в порядке, который утверждается Правительством Орловской области;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содействие повышению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производства субъектов МСП: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предусматривает предоставление на конкурсной основе субсидий на возмещение части затрат субъектов МСП, связанных с проведением на этих предприятиях энергетических обследований, реализацией на этих предприятиях работ в области энергосбережения и повышения энергетической эффективности в рамках </w:t>
      </w:r>
      <w:proofErr w:type="spellStart"/>
      <w:r>
        <w:rPr>
          <w:rFonts w:ascii="Calibri" w:hAnsi="Calibri" w:cs="Calibri"/>
        </w:rPr>
        <w:t>энергосервисных</w:t>
      </w:r>
      <w:proofErr w:type="spellEnd"/>
      <w:r>
        <w:rPr>
          <w:rFonts w:ascii="Calibri" w:hAnsi="Calibri" w:cs="Calibri"/>
        </w:rPr>
        <w:t xml:space="preserve"> договоров (контрактов), с реализацией программ по энергосбережению, включая затраты на приобретение и внедрение инновационных технологий, оборудования и материалов;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затрат субъектов МСП, на компенсацию которых предоставляются субсидии, размер субсидии, требования к получателям, а также условия предоставления поддержки устанавливаются в порядке, который утверждается Правительством Орловской области;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поддержка экспортно ориентированных субъектов МСП: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предусматривает предоставление на конкурсной основе субсидии субъектам МСП, производящим и (или) реализующим товары (работы, услуги), предназначенные для экспорта, а также создание и обеспечение деятельности регионального центра координации поддержки экспортно ориентированных субъектов МСП (далее - центр), к функциям которого относятся предоставление услуг (информационно-аналитических, консультационных, организационных) субъектам МСП, осуществляющим внешнеэкономическую деятельность, содействие выходу </w:t>
      </w:r>
      <w:r>
        <w:rPr>
          <w:rFonts w:ascii="Calibri" w:hAnsi="Calibri" w:cs="Calibri"/>
        </w:rPr>
        <w:lastRenderedPageBreak/>
        <w:t>экспортно ориентированных субъектов МСП на иностранные рынки;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центру устанавливаются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затрат субъектов МСП, на компенсацию которых предоставляются субсидии, размер субсидии, требования к получателям, а также условия предоставления поддержки устанавливаются в порядке, который утверждается Правительством Орловской области;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содействие развитию лизинга оборудования: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предусматривает субсидирование части расходов субъектов МСП, связанных с уплатой первого взноса (аванса) по договорам лизинга оборудования, на конкурсной основе;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затрат субъектов МСП, на компенсацию которых предоставляются субсидии, размер субсидии, требования к получателям, а также условия предоставления поддержки устанавливаются в порядке, который утверждается Правительством Орловской области;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субсидирование начинающих предпринимателей: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предусматривает предоставление на конкурсной основе субсидий в размере до 0,3 млн. рублей на возмещение затрат, связанных с открытием собственного бизнеса, субъектам МСП, зарегистрированным и осуществляющим свою деятельность менее одного календарного года с даты регистрации на территории Орловской области на дату окончания приема конкурсной документации;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затрат субъектов МСП, на компенсацию которых предоставляются субсидии, размер субсидии, требования к получателям, а также условия предоставления поддержки устанавливаются в порядке, который утверждается Правительством Орловской области;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мероприятия также осуществляется предоставление на конкурсной основе субсидий в размере не менее 10% от суммы средств федерального бюджета, направленной на реализацию мероприятия, муниципальным образованиям Орловской области на реализацию данного мероприятия в рамках муниципальных программ поддержки предпринимательства;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конкурсного отбора муниципальных образований утверждается Правительством Орловской области;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субсидирование части затрат, связанных с приобретением нового оборудования: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предусматривает предоставление субсидии на конкурсной основе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затрат субъектов МСП в размере не более 50% произведенных и подтвержденных необходимыми документами затрат на приобретение в собственность нового оборудования, но не более 2 млн. рублей на одного получателя;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затрат субъектов МСП, на компенсацию которых предоставляются субсидии, размер субсидии, требования к получателям, а также условия предоставления поддержки устанавливаются в порядке, который утверждается Правительством Орловской области;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содействие созданию дошкольных образовательных центров: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предусматривает предоставление на конкурсной основе субсидии индивидуальным предпринимателям, осуществляющим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Федерации, на условиях долевого финансирования целевых расходов, связанных с реализацией проекта по созданию дошкольных образовательных центров, из расчета не более 50% произведенных и подтвержденных необходимыми документами затрат (размер субсидии не превышает 10</w:t>
      </w:r>
      <w:proofErr w:type="gramEnd"/>
      <w:r>
        <w:rPr>
          <w:rFonts w:ascii="Calibri" w:hAnsi="Calibri" w:cs="Calibri"/>
        </w:rPr>
        <w:t xml:space="preserve"> млн. рублей на одного получателя поддержки);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затрат субъектов МСП, на компенсацию которых предоставляются субсидии, размер субсидии, требования к получателям, а также условия предоставления поддержки устанавливаются в порядке, который утверждается Правительством Орловской области;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субсидирование субъектов МСП, организующих группы дневного времяпрепровождения детей дошкольного возраста: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предусматривает предоставление на конкурсной основе субсидии субъектам МСП на организацию групп дневного времяпрепровождения детей дошкольного возраста и иных подобных им видов деятельности по уходу и присмотру за детьми на условии долевого финансирования целевых расходов, связанных с реализацией проекта, в размере не менее 15% от размера получаемой субсидии (размер субсидии не превышает 1 млн. рублей на одного </w:t>
      </w:r>
      <w:r>
        <w:rPr>
          <w:rFonts w:ascii="Calibri" w:hAnsi="Calibri" w:cs="Calibri"/>
        </w:rPr>
        <w:lastRenderedPageBreak/>
        <w:t>получателя поддержки);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виды затрат субъектов МСП, на компенсацию которых предоставляются субсидии, размер субсидии, требования к получателям, а также условия предоставления поддержки устанавливаются в порядке, который утверждается Правительством Орловской области.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Мероприятия, направленные на расширение деловых возможностей субъектов МСП: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организация массовых программ обучения в сфере предпринимательства: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предусматривает реализацию массовых программ обучения и повышения квалификации продолжительностью не более 100 часов на основе конкурсного отбора образовательных учреждений;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развитие системы промышленной </w:t>
      </w:r>
      <w:proofErr w:type="spellStart"/>
      <w:r>
        <w:rPr>
          <w:rFonts w:ascii="Calibri" w:hAnsi="Calibri" w:cs="Calibri"/>
        </w:rPr>
        <w:t>субконтрактации</w:t>
      </w:r>
      <w:proofErr w:type="spellEnd"/>
      <w:r>
        <w:rPr>
          <w:rFonts w:ascii="Calibri" w:hAnsi="Calibri" w:cs="Calibri"/>
        </w:rPr>
        <w:t>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предусматривает внедрение, информационное и техническое сопровождение специализированной электронной площадки;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содействие развитию молодежного предпринимательства: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предполагается популяризация предпринимательства в молодежной среде, вовлечение молодежи в предпринимательскую деятельность, сопровождение и поддержка молодых предпринимателей (физических лиц в возрасте до 30 лет, юридических лиц, в уставном капитале которых доля, принадлежащая лицам в возрасте до 30 лет, составляет не менее 50%);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 мероприятий, направленных на вовлечение молодежи в предпринимательскую деятельность, планируется осуществлять при методическом и информационном взаимодействии с Федеральным агентством по делам молодежи;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организация и (или) участие в форумах, выставках, конференциях и т.п.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Мероприятия, обеспечивающие открытость и доступность информации по вопросам предпринимательской деятельности, о мерах государственной поддержки: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информационное сопровождение АИС "Региональный портал поддержки малого и среднего предпринимательства";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ведение реестра субъектов МСП - получателей государственной поддержки (далее также - реестр):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ведению реестра установлены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мая 2008 года N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популяризация предпринимательства и мер поддержки (проведение информационной и рекламной кампаний):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предполагает производство теле- и радиопрограмм, направленных на формирование положительного образа предпринимателя, популяризацию роли предпринимательства; размещение публикаций в средствах массовой информации о мерах, направленных на поддержку МСП, популяризацию предпринимательства; организацию работы по популяризации предпринимательства в школах и вузах (игровые, </w:t>
      </w:r>
      <w:proofErr w:type="spellStart"/>
      <w:r>
        <w:rPr>
          <w:rFonts w:ascii="Calibri" w:hAnsi="Calibri" w:cs="Calibri"/>
        </w:rPr>
        <w:t>тренинговые</w:t>
      </w:r>
      <w:proofErr w:type="spellEnd"/>
      <w:r>
        <w:rPr>
          <w:rFonts w:ascii="Calibri" w:hAnsi="Calibri" w:cs="Calibri"/>
        </w:rPr>
        <w:t xml:space="preserve"> мероприятия, образовательные курсы, олимпиады по предпринимательству, семинары, мастер-классы, экскурсии на предприятия).</w:t>
      </w:r>
      <w:proofErr w:type="gramEnd"/>
    </w:p>
    <w:p w:rsidR="00761AEA" w:rsidRDefault="000A32A7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hyperlink w:anchor="Par2253" w:history="1">
        <w:r w:rsidR="00761AEA">
          <w:rPr>
            <w:rFonts w:ascii="Calibri" w:hAnsi="Calibri" w:cs="Calibri"/>
            <w:color w:val="0000FF"/>
          </w:rPr>
          <w:t>Перечень</w:t>
        </w:r>
      </w:hyperlink>
      <w:r w:rsidR="00761AEA">
        <w:rPr>
          <w:rFonts w:ascii="Calibri" w:hAnsi="Calibri" w:cs="Calibri"/>
        </w:rPr>
        <w:t xml:space="preserve"> мероприятий подпрограммы 2 представлен в приложении 2 к подпрограмме 2.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outlineLvl w:val="2"/>
        <w:rPr>
          <w:rFonts w:ascii="Calibri" w:hAnsi="Calibri" w:cs="Calibri"/>
        </w:rPr>
      </w:pPr>
      <w:bookmarkStart w:id="8" w:name="Par1645"/>
      <w:bookmarkEnd w:id="8"/>
      <w:r>
        <w:rPr>
          <w:rFonts w:ascii="Calibri" w:hAnsi="Calibri" w:cs="Calibri"/>
        </w:rPr>
        <w:t>IV. Характеристика мер государственного регулирования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государственного регулирования при реализации мероприятий подпрограммы 2 не предусматриваются.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Нормативную правовую базу формирования и реализации региональной политики в сфере развития и поддержки МСП составляют следующие нормативные правовые акты Российской Федерации и Орловской области: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</w:t>
      </w:r>
      <w:r>
        <w:rPr>
          <w:rFonts w:ascii="Calibri" w:hAnsi="Calibri" w:cs="Calibri"/>
        </w:rPr>
        <w:lastRenderedPageBreak/>
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61AEA" w:rsidRDefault="000A32A7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hyperlink r:id="rId23" w:history="1">
        <w:r w:rsidR="00761AEA">
          <w:rPr>
            <w:rFonts w:ascii="Calibri" w:hAnsi="Calibri" w:cs="Calibri"/>
            <w:color w:val="0000FF"/>
          </w:rPr>
          <w:t>постановление</w:t>
        </w:r>
      </w:hyperlink>
      <w:r w:rsidR="00761AEA">
        <w:rPr>
          <w:rFonts w:ascii="Calibri" w:hAnsi="Calibri" w:cs="Calibri"/>
        </w:rPr>
        <w:t xml:space="preserve"> Правительства Российской Федерации от 9 февраля 2013 года N 101 "О предельных значениях выручки от реализации товаров (работ, услуг) для каждой категории субъектов малого и среднего предпринимательства";</w:t>
      </w:r>
    </w:p>
    <w:p w:rsidR="00761AEA" w:rsidRDefault="000A32A7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hyperlink r:id="rId24" w:history="1">
        <w:r w:rsidR="00761AEA">
          <w:rPr>
            <w:rFonts w:ascii="Calibri" w:hAnsi="Calibri" w:cs="Calibri"/>
            <w:color w:val="0000FF"/>
          </w:rPr>
          <w:t>Закон</w:t>
        </w:r>
      </w:hyperlink>
      <w:r w:rsidR="00761AEA">
        <w:rPr>
          <w:rFonts w:ascii="Calibri" w:hAnsi="Calibri" w:cs="Calibri"/>
        </w:rPr>
        <w:t xml:space="preserve"> Орловской области от 10 апреля 2009 года N 888-ОЗ "О развитии малого и среднего предпринимательства в Орловской области";</w:t>
      </w:r>
    </w:p>
    <w:p w:rsidR="00761AEA" w:rsidRDefault="000A32A7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hyperlink r:id="rId25" w:history="1">
        <w:r w:rsidR="00761AEA">
          <w:rPr>
            <w:rFonts w:ascii="Calibri" w:hAnsi="Calibri" w:cs="Calibri"/>
            <w:color w:val="0000FF"/>
          </w:rPr>
          <w:t>Закон</w:t>
        </w:r>
      </w:hyperlink>
      <w:r w:rsidR="00761AEA">
        <w:rPr>
          <w:rFonts w:ascii="Calibri" w:hAnsi="Calibri" w:cs="Calibri"/>
        </w:rPr>
        <w:t xml:space="preserve"> Орловской области от 2 ноября 2012 года N 1423-ОЗ "О введении в действие на территории Орловской области патентной системы налогообложения";</w:t>
      </w:r>
    </w:p>
    <w:p w:rsidR="00761AEA" w:rsidRDefault="000A32A7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hyperlink r:id="rId26" w:history="1">
        <w:r w:rsidR="00761AEA">
          <w:rPr>
            <w:rFonts w:ascii="Calibri" w:hAnsi="Calibri" w:cs="Calibri"/>
            <w:color w:val="0000FF"/>
          </w:rPr>
          <w:t>постановление</w:t>
        </w:r>
      </w:hyperlink>
      <w:r w:rsidR="00761AEA">
        <w:rPr>
          <w:rFonts w:ascii="Calibri" w:hAnsi="Calibri" w:cs="Calibri"/>
        </w:rPr>
        <w:t xml:space="preserve"> Правительства Орловской области от 28 сентября 2009 года N 177 "О создании Координационного совета по развитию малого и среднего предпринимательства при Правительстве Орловской области".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Планирование бюджетных ассигнований, целевое использование бюджетных средств осуществляются в соответствии с Бюджетным </w:t>
      </w:r>
      <w:hyperlink r:id="rId2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приказами Министерства финансов Российской Федерации,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Орловской области от 6 декабря 2007 года N 724-ОЗ "О бюджетном процессе в Орловской области", законом Орловской области об областном бюджете на очередной финансовый год и на плановый период.</w:t>
      </w:r>
    </w:p>
    <w:p w:rsidR="00761AEA" w:rsidRDefault="000A32A7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hyperlink w:anchor="Par2435" w:history="1">
        <w:r w:rsidR="00761AEA">
          <w:rPr>
            <w:rFonts w:ascii="Calibri" w:hAnsi="Calibri" w:cs="Calibri"/>
            <w:color w:val="0000FF"/>
          </w:rPr>
          <w:t>Сведения</w:t>
        </w:r>
      </w:hyperlink>
      <w:r w:rsidR="00761AEA">
        <w:rPr>
          <w:rFonts w:ascii="Calibri" w:hAnsi="Calibri" w:cs="Calibri"/>
        </w:rPr>
        <w:t xml:space="preserve"> об основных мерах правового регулирования в сфере реализации подпрограммы 2 представлены в приложении 3 к подпрограмме 2.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outlineLvl w:val="2"/>
        <w:rPr>
          <w:rFonts w:ascii="Calibri" w:hAnsi="Calibri" w:cs="Calibri"/>
        </w:rPr>
      </w:pPr>
      <w:bookmarkStart w:id="9" w:name="Par1659"/>
      <w:bookmarkEnd w:id="9"/>
      <w:r>
        <w:rPr>
          <w:rFonts w:ascii="Calibri" w:hAnsi="Calibri" w:cs="Calibri"/>
        </w:rPr>
        <w:t>V. Прогноз сводных показателей государственных заданий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этапам реализации подпрограммы 2 (при оказании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учреждениями государственных услуг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(работ) в рамках подпрограммы 2)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государственными учреждениями государственных услуг (работ) в рамках государственной программы не предусматривается.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outlineLvl w:val="2"/>
        <w:rPr>
          <w:rFonts w:ascii="Calibri" w:hAnsi="Calibri" w:cs="Calibri"/>
        </w:rPr>
      </w:pPr>
      <w:bookmarkStart w:id="10" w:name="Par1666"/>
      <w:bookmarkEnd w:id="10"/>
      <w:r>
        <w:rPr>
          <w:rFonts w:ascii="Calibri" w:hAnsi="Calibri" w:cs="Calibri"/>
        </w:rPr>
        <w:t>VI. Характеристика основных мероприятий,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реализуемых</w:t>
      </w:r>
      <w:proofErr w:type="gramEnd"/>
      <w:r>
        <w:rPr>
          <w:rFonts w:ascii="Calibri" w:hAnsi="Calibri" w:cs="Calibri"/>
        </w:rPr>
        <w:t xml:space="preserve"> органами местного самоуправления в случае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участия в разработке и реализации подпрограммы 2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мероприятия "Субсидирование начинающих предпринимателей" подпрограммы 2 в соответствии с требованиями Министерства экономического развития Российской Федерации бюджетам муниципальных районов Орловской области, признанных по итогам конкурсного отбора победителями, в году проведения конкурсного отбора предоставляется субсидия из областного бюджета на реализацию мероприятия "Субсидирование начинающих предпринимателей" муниципальной программы поддержки МСП.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субсидии осуществляется при условии наличия разработанной и утвержденной в установленном порядке муниципальной программы поддержки МСП и исполнения органами местного самоуправления Орловской области обязательств по </w:t>
      </w:r>
      <w:proofErr w:type="spellStart"/>
      <w:r>
        <w:rPr>
          <w:rFonts w:ascii="Calibri" w:hAnsi="Calibri" w:cs="Calibri"/>
        </w:rPr>
        <w:t>софинансированию</w:t>
      </w:r>
      <w:proofErr w:type="spellEnd"/>
      <w:r>
        <w:rPr>
          <w:rFonts w:ascii="Calibri" w:hAnsi="Calibri" w:cs="Calibri"/>
        </w:rPr>
        <w:t xml:space="preserve"> мероприятия "Субсидирование начинающих предпринимателей" в рамках муниципальной программы.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районы - победители конкурсного отбора принимают обязательства по предоставлению на конкурсной основе субсидий субъектам МСП в соответствии с условиями, которые определяются Правительством Орловской области.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outlineLvl w:val="2"/>
        <w:rPr>
          <w:rFonts w:ascii="Calibri" w:hAnsi="Calibri" w:cs="Calibri"/>
        </w:rPr>
      </w:pPr>
      <w:bookmarkStart w:id="11" w:name="Par1674"/>
      <w:bookmarkEnd w:id="11"/>
      <w:r>
        <w:rPr>
          <w:rFonts w:ascii="Calibri" w:hAnsi="Calibri" w:cs="Calibri"/>
        </w:rPr>
        <w:t>VII. Информация об участии акционерных обществ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государственным участием, </w:t>
      </w:r>
      <w:proofErr w:type="gramStart"/>
      <w:r>
        <w:rPr>
          <w:rFonts w:ascii="Calibri" w:hAnsi="Calibri" w:cs="Calibri"/>
        </w:rPr>
        <w:t>общественных</w:t>
      </w:r>
      <w:proofErr w:type="gramEnd"/>
      <w:r>
        <w:rPr>
          <w:rFonts w:ascii="Calibri" w:hAnsi="Calibri" w:cs="Calibri"/>
        </w:rPr>
        <w:t>, научных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организаций, а также целевых внебюджетных фондов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реализации подпрограммы 2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2 в качестве исполнителей отдельных мероприятий участвуют: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фонды микрофинансирования: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областное автономное учреждение "Орловский региональный фонд развития и микрофинансирования малого предпринимательства" (ОАУ "ОРФРММП");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некоммерческая организация "Фонд микрофинансирования Орловской области" (НО "ФМОО");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гарантийные фонды: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областное автономное учреждение "Орловский региональный гарантийный фонд" (ОАУ "ОРГФ");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некоммерческая организация "Фонд поддержки предпринимательства Орловской области" (НО "ФППОО").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данных организаций функции и полномочия учредителя исполняет Департамент экономики Орловской области.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Фондами микрофинансирования реализуются </w:t>
      </w:r>
      <w:proofErr w:type="spellStart"/>
      <w:r>
        <w:rPr>
          <w:rFonts w:ascii="Calibri" w:hAnsi="Calibri" w:cs="Calibri"/>
        </w:rPr>
        <w:t>микрофинансовые</w:t>
      </w:r>
      <w:proofErr w:type="spellEnd"/>
      <w:r>
        <w:rPr>
          <w:rFonts w:ascii="Calibri" w:hAnsi="Calibri" w:cs="Calibri"/>
        </w:rPr>
        <w:t xml:space="preserve"> программы, в соответствии с которыми субъектам МСП предоставляются займы в размере до 1 млн. рублей сроком до 1 года, размер процентной ставки по которым в зависимости от вида и целей займа составляет от 1/2 размера ставки рефинансирования, установленной ЦБ России, до 14%. В рамках </w:t>
      </w:r>
      <w:proofErr w:type="spellStart"/>
      <w:r>
        <w:rPr>
          <w:rFonts w:ascii="Calibri" w:hAnsi="Calibri" w:cs="Calibri"/>
        </w:rPr>
        <w:t>микрофинансовых</w:t>
      </w:r>
      <w:proofErr w:type="spellEnd"/>
      <w:r>
        <w:rPr>
          <w:rFonts w:ascii="Calibri" w:hAnsi="Calibri" w:cs="Calibri"/>
        </w:rPr>
        <w:t xml:space="preserve"> программ установлены льготные условия для определенных категорий субъектов МСП.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Гарантийные фонды осуществляют предоставление поручительств по обязательствам (кредитные договоры, договоры займа, лизинга и др.) субъектов МСП, а также финансовое, маркетинговое, юридическое, информационное сопровождение бизнеса субъектов МСП, организацию на базе вузов массовых обучающих программ в сфере предпринимательства.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outlineLvl w:val="2"/>
        <w:rPr>
          <w:rFonts w:ascii="Calibri" w:hAnsi="Calibri" w:cs="Calibri"/>
        </w:rPr>
      </w:pPr>
      <w:bookmarkStart w:id="12" w:name="Par1690"/>
      <w:bookmarkEnd w:id="12"/>
      <w:r>
        <w:rPr>
          <w:rFonts w:ascii="Calibri" w:hAnsi="Calibri" w:cs="Calibri"/>
        </w:rPr>
        <w:t>VIII. Обоснование объема финансовых ресурсов,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реализации подпрограммы 2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подпрограммы 2 предусмотрено за счет средств федерального и областного бюджетов, а также иных источников, предусмотренных действующим законодательством о государственной поддержке МСП, в общем размере 1827586,0 тыс. рублей, в том числе за счет средств: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Орловской области от 29.08.2014 N 253)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федерального бюджета - 567601,8 тыс. рублей (возможность привлечения средств федерального бюджета учитывается как прогноз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на основе соглашений между Министерством экономического развития Российской Федерации и Правительством Орловской области в рамках конкурсных отборов субъектов Российской Федерации, бюджетам которых в текущем году предоставляются субсидии из федерального бюджета на государственную поддержку МСП субъектами Российской Федерации);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Орловской области от 29.08.2014 N 253)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областного бюджета - 168000,0 тыс. рублей (объемы финансирования за счет средств областного бюджета ежегодно корректируются в зависимости от объема бюджетных ассигнований, предусмотренных законом Орловской области о бюджете на соответствующий год на реализацию подпрограммы 2);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внебюджетных источников - 1091984,2 тыс. рублей (внебюджетное финансирование предусмотрено за счет средств участников подпрограммы 2, а также средств субъектов МСП - получателей поддержки).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Орловской области от 29.08.2014 N 253)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Выделение ассигнований распорядителям средств областного бюджета для финансирования мероприятий подпрограммы 2 осуществляется в соответствии со сводной бюджетной росписью областного бюджета, лимитами бюджетных обязательств на очередной финансовый год и порядком исполнения расходной части областного бюджета, установленным бюджетным законодательством Орловской области.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Объемы финансирования подпрограммы 2 рассчитываются по каждому отдельному мероприятию и ежегодно уточняются законом Орловской области об областном бюджете на очередной финансовый год и плановый период.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не требуется для реализации следующих мероприятий: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подготовка предложений по разработке и совершенствованию нормативных правовых актов Орловской области, регулирующих деятельность субъектов МСП;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(участие в проведении) совещаний, круглых столов, встреч и т.п. с предпринимателями по актуальным вопросам осуществления их деятельности, в том числе с участием контрольно-надзорных органов;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информационное сопровождение АИС "Региональный портал поддержки малого и среднего предпринимательства";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ведение реестра субъектов МСП - получателей государственной поддержки.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следующих мероприятий финансирование рассчитывается экспертным и аналоговым способом как сумма средств федерального бюджета, средств областного бюджета в размере 1/4 </w:t>
      </w:r>
      <w:hyperlink w:anchor="Par1747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 xml:space="preserve"> от объема финансирования за счет средств федерального бюджета в качестве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>, а также собственных средств получателей, направляемых на реализацию проектов в рамках мероприятий: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развитие системы микрофинансирования;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системы гарантий и поручительств;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создание и обеспечение деятельности </w:t>
      </w:r>
      <w:proofErr w:type="spellStart"/>
      <w:r>
        <w:rPr>
          <w:rFonts w:ascii="Calibri" w:hAnsi="Calibri" w:cs="Calibri"/>
        </w:rPr>
        <w:t>агротехнопарка</w:t>
      </w:r>
      <w:proofErr w:type="spellEnd"/>
      <w:r>
        <w:rPr>
          <w:rFonts w:ascii="Calibri" w:hAnsi="Calibri" w:cs="Calibri"/>
        </w:rPr>
        <w:t xml:space="preserve"> (финансирование предусмотрено на 2015 - 2020 годы, при этом в 2019 - 2020 годах мероприятие финансируется только за счет средств резидентов);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поддержка малых инновационных компаний (финансирование предусмотрено на 2015 - 2020 годы из расчета размера субсидии - 50% от расходов, подтвержденных заявителями, с учетом ограничения по размеру субсидии, но не более 4 млн. рублей на одного получателя);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Орловской области от 29.08.2014 N 253)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содействие повышению </w:t>
      </w:r>
      <w:proofErr w:type="spellStart"/>
      <w:r>
        <w:rPr>
          <w:rFonts w:ascii="Calibri" w:hAnsi="Calibri" w:cs="Calibri"/>
        </w:rPr>
        <w:t>энергоэффективности</w:t>
      </w:r>
      <w:proofErr w:type="spellEnd"/>
      <w:r>
        <w:rPr>
          <w:rFonts w:ascii="Calibri" w:hAnsi="Calibri" w:cs="Calibri"/>
        </w:rPr>
        <w:t xml:space="preserve"> производства субъектов МСП (финансирование предусмотрено на 2015 - 2020 годы из расчета размера субсидии - 50% от расходов, подтвержденных заявителями, но не более 1 млн. рублей на одного получателя);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Орловской области от 29.08.2014 N 253)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поддержка экспортно ориентированных субъектов МСП (предусмотрено финансирование в 2015 - 2020 годах из расчета размера субсидии - 50% от расходов, подтвержденных заявителями);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содействие развитию лизинга оборудования (финансирование предусмотрено на 2015 - 2020 годы из расчета размера субсидии - 80% расходов на уплату первого взноса (аванса) по договору лизинга, который составляет не более 49% от стоимости оборудования);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Орловской области от 29.08.2014 N 253)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субсидирование начинающих предпринимателей (предусмотрено ежегодное финансирование из расчета размера субсидии - не более 0,3 млн. рублей на одного получателя);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субсидирование части затрат, связанных с приобретением нового оборудования (предусмотрено финансирование в 2014 году из расчета размера субсидии - 50% от расходов, подтвержденных заявителями, но не более 2 млн. рублей);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содействие созданию дошкольных образовательных центров (предусмотрено финансирование в 2015 году из расчета размера субсидии - 50% от расходов, подтвержденных заявителями, но не более 10 млн. рублей на одного получателя);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субсидирование субъектов МСП, организующих группы дневного времяпрепровождения детей дошкольного возраста (предусмотрено финансирование в 2015 году из расчета размера субсидии - не более 1 млн. рублей на одного получателя);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Орловской области от 29.08.2014 N 253)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организация массовых программ обучения в сфере предпринимательства (реализация мероприятия предусмотрена в течение всего периода при финансировании в 2017, 2020 годах из расчета стоимости 1 образовательной программы);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развитие системы промышленной </w:t>
      </w:r>
      <w:proofErr w:type="spellStart"/>
      <w:r>
        <w:rPr>
          <w:rFonts w:ascii="Calibri" w:hAnsi="Calibri" w:cs="Calibri"/>
        </w:rPr>
        <w:t>субконтрактации</w:t>
      </w:r>
      <w:proofErr w:type="spellEnd"/>
      <w:r>
        <w:rPr>
          <w:rFonts w:ascii="Calibri" w:hAnsi="Calibri" w:cs="Calibri"/>
        </w:rPr>
        <w:t xml:space="preserve"> (финансирование предусмотрено в 2015 - 2020 годах из расчета необходимого объема средств на приобретение программного </w:t>
      </w:r>
      <w:r>
        <w:rPr>
          <w:rFonts w:ascii="Calibri" w:hAnsi="Calibri" w:cs="Calibri"/>
        </w:rPr>
        <w:lastRenderedPageBreak/>
        <w:t>обеспечения комплексной информационной системы, включая поставку, внедрение, адаптацию, обучение персонала и авторское сопровождение в течение 12 месяцев);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содействие развитию молодежного предпринимательства (финансирование предусмотрено в 2015 году);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популяризация предпринимательства и мер поддержки (финансирование предусмотрено в 2016, 2018, 2020 годах).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"Организация и (или) участие в форумах, выставках, конференциях и т.д." финансируется за счет средств областного бюджета, объем которых рассчитывается экспертным путем.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по ресурсному обеспечению за счет средств областного бюджета мероприятий подпрограммы 2 представлена в </w:t>
      </w:r>
      <w:hyperlink w:anchor="Par2462" w:history="1">
        <w:r>
          <w:rPr>
            <w:rFonts w:ascii="Calibri" w:hAnsi="Calibri" w:cs="Calibri"/>
            <w:color w:val="0000FF"/>
          </w:rPr>
          <w:t>приложении 4</w:t>
        </w:r>
      </w:hyperlink>
      <w:r>
        <w:rPr>
          <w:rFonts w:ascii="Calibri" w:hAnsi="Calibri" w:cs="Calibri"/>
        </w:rPr>
        <w:t xml:space="preserve"> к подпрограмме 2.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Ресурсное обеспечение и прогнозная (справочная) оценка расходов 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подпрограммы 2 представлена в </w:t>
      </w:r>
      <w:hyperlink w:anchor="Par2840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 xml:space="preserve"> к подпрограмме 2.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outlineLvl w:val="2"/>
        <w:rPr>
          <w:rFonts w:ascii="Calibri" w:hAnsi="Calibri" w:cs="Calibri"/>
        </w:rPr>
      </w:pPr>
      <w:bookmarkStart w:id="13" w:name="Par1731"/>
      <w:bookmarkEnd w:id="13"/>
      <w:r>
        <w:rPr>
          <w:rFonts w:ascii="Calibri" w:hAnsi="Calibri" w:cs="Calibri"/>
        </w:rPr>
        <w:t>IX. Анализ рисков реализации подпрограммы 2 и описание мер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управления рисками реализации подпрограммы 2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Существуют следующие факторы, ослабляющие стимулирование предпринимательства: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низкая доступность финансовых ресурсов для бизнеса, особенно для </w:t>
      </w:r>
      <w:proofErr w:type="spellStart"/>
      <w:r>
        <w:rPr>
          <w:rFonts w:ascii="Calibri" w:hAnsi="Calibri" w:cs="Calibri"/>
        </w:rPr>
        <w:t>стартапов</w:t>
      </w:r>
      <w:proofErr w:type="spellEnd"/>
      <w:r>
        <w:rPr>
          <w:rFonts w:ascii="Calibri" w:hAnsi="Calibri" w:cs="Calibri"/>
        </w:rPr>
        <w:t>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высокие ставки налогов и страховых взносов;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проблемы доступа к земельным площадкам, производственным и офисным площадям (высокая рыночная стоимость недвижимого имущества и его аренды);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рост тарифов на электроэнергию и коммунальные услуги;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широкого доступа к современным разработкам в научно-технической сфере;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устаревшие технологии и оборудование;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структурно-отраслевая диспропорция;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доступность квалифицированных сотрудников;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или использование неэффективных стратегий управления, в том числе маркетинговых.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рисками подпрограммы 2 будет осуществляться в соответствии с федеральным и региональным законодательством. С целью минимизации рисков будут использованы апробированные методики расчетов прогнозных показателей социально-экономического развития Орловской области, а также мониторинг показателей социально-экономического развития Орловской области в сфере МСП.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Риск неэффективных расходов бюджетных средств может быть предупрежден путем повышения концентрации средств на важнейших приоритетных направлениях экономики, оптимизации мероприятий подпрограммы 2.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bookmarkStart w:id="14" w:name="Par1747"/>
      <w:bookmarkEnd w:id="14"/>
      <w:r>
        <w:rPr>
          <w:rFonts w:ascii="Calibri" w:hAnsi="Calibri" w:cs="Calibri"/>
        </w:rPr>
        <w:t xml:space="preserve">&lt;1&gt; Уровень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ежегодно устанавливается приказами Министерства экономического развития Российской Федерации в рамках конкурсных отборов субъектов Российской Федерации, бюджетам которых в текущем году предоставляются субсидии из федерального бюджета на реализацию мер государственной поддержки малого и среднего предпринимательства.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outlineLvl w:val="2"/>
        <w:rPr>
          <w:rFonts w:ascii="Calibri" w:hAnsi="Calibri" w:cs="Calibri"/>
        </w:rPr>
      </w:pPr>
      <w:bookmarkStart w:id="15" w:name="Par1753"/>
      <w:bookmarkEnd w:id="15"/>
      <w:r>
        <w:rPr>
          <w:rFonts w:ascii="Calibri" w:hAnsi="Calibri" w:cs="Calibri"/>
        </w:rPr>
        <w:t>Приложение 1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подпрограмме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и поддержка малого и среднего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Орловской области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2014 - 2020 годы" государственной программы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Орловской области "Развитие предпринимательства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деловой активности в Орловской области"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bookmarkStart w:id="16" w:name="Par1761"/>
      <w:bookmarkEnd w:id="16"/>
      <w:r>
        <w:rPr>
          <w:rFonts w:ascii="Calibri" w:hAnsi="Calibri" w:cs="Calibri"/>
          <w:b/>
          <w:bCs/>
        </w:rPr>
        <w:t>СВЕДЕНИЯ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ПОКАЗАТЕЛЯХ (ИНДИКАТОРАХ) ПОДПРОГРАММЫ 2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ИХ ЗНАЧЕНИЯХ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Орловской области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29.08.2014 N 253)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  <w:sectPr w:rsidR="00761AE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2955"/>
        <w:gridCol w:w="1335"/>
        <w:gridCol w:w="96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показатели (индикаторы)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за годы реализации подпрограммы (2014 - 2020)</w:t>
            </w:r>
          </w:p>
        </w:tc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результативности по годам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базовое значение (оценка)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Подготовка предложений по разработке и совершенствованию нормативных правовых актов (далее - НПА) Орловской области, регулирующих деятельность субъектов малого и среднего предпринимательства (далее - МСП)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</w:t>
            </w:r>
            <w:proofErr w:type="gramStart"/>
            <w:r>
              <w:rPr>
                <w:rFonts w:ascii="Calibri" w:hAnsi="Calibri" w:cs="Calibri"/>
              </w:rPr>
              <w:t>принятых</w:t>
            </w:r>
            <w:proofErr w:type="gramEnd"/>
            <w:r>
              <w:rPr>
                <w:rFonts w:ascii="Calibri" w:hAnsi="Calibri" w:cs="Calibri"/>
              </w:rPr>
              <w:t xml:space="preserve"> НПА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Проведение (участие в проведении) совещаний, круглых столов, встреч и т.п. с предпринимателями по актуальным вопросам осуществления их деятельности, в том числе с участием контрольно-надзорных органов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мероприятий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Развитие системы </w:t>
            </w:r>
            <w:r>
              <w:rPr>
                <w:rFonts w:ascii="Calibri" w:hAnsi="Calibri" w:cs="Calibri"/>
              </w:rPr>
              <w:lastRenderedPageBreak/>
              <w:t>микрофинансирования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Количество субъектов МСП, </w:t>
            </w:r>
            <w:r>
              <w:rPr>
                <w:rFonts w:ascii="Calibri" w:hAnsi="Calibri" w:cs="Calibri"/>
              </w:rPr>
              <w:lastRenderedPageBreak/>
              <w:t>получивших государственную поддержку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616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 (далее - ИП))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Развитие системы гарантий и поручительств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ИП)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Создание и обеспечение деятельности </w:t>
            </w:r>
            <w:proofErr w:type="spellStart"/>
            <w:r>
              <w:rPr>
                <w:rFonts w:ascii="Calibri" w:hAnsi="Calibri" w:cs="Calibri"/>
              </w:rPr>
              <w:t>агротехнопарка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в эксплуатацию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 кв. 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Выход на полную мощность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Наполняемость </w:t>
            </w:r>
            <w:proofErr w:type="spellStart"/>
            <w:r>
              <w:rPr>
                <w:rFonts w:ascii="Calibri" w:hAnsi="Calibri" w:cs="Calibri"/>
              </w:rPr>
              <w:t>агротехнопарка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Поддержка малых инновационных компаний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ИП)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Содействие повышению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 производства субъектов МСП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ИП)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Поддержка экспортно ориентированных субъектов МСП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ИП)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Содействие развитию лизинга оборудования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ИП)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Субсидирование начинающих предпринимателей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ИП)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Субсидирование части затрат, связанных с приобретением нового оборудования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ИП)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 Содействие созданию дошкольных образовательных центров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ИП)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Субсидирование субъектов МСП, организующих группы дневного времяпрепровождения детей дошкольного возраста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ИП)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Организация массовых программ обучения в сфере предпринимательства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 - слушателей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Развитие системы промышленной </w:t>
            </w:r>
            <w:proofErr w:type="spellStart"/>
            <w:r>
              <w:rPr>
                <w:rFonts w:ascii="Calibri" w:hAnsi="Calibri" w:cs="Calibri"/>
              </w:rPr>
              <w:t>субконтрактации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МСП - участников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Содействие развитию молодежного предпринимательства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субъектов МСП из числа участников мероприятий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участников мероприятий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Организация и (или) участие в форумах, выставках, конференциях и т.д.</w:t>
            </w:r>
          </w:p>
        </w:tc>
        <w:tc>
          <w:tcPr>
            <w:tcW w:w="295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 Информационное сопровождение АИС "Региональный портал поддержки малого и среднего предпринимательства"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разделов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 в год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Ведение реестра субъектов МСП - получателей государственной поддержки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данных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 в год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Популяризация предпринимательства и мер поддержки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мероприятий, проводимых в целях популяризации предпринимательства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участников мероприятий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61AEA">
        <w:tc>
          <w:tcPr>
            <w:tcW w:w="14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outlineLvl w:val="3"/>
              <w:rPr>
                <w:rFonts w:ascii="Calibri" w:hAnsi="Calibri" w:cs="Calibri"/>
              </w:rPr>
            </w:pPr>
            <w:bookmarkStart w:id="17" w:name="Par2173"/>
            <w:bookmarkEnd w:id="17"/>
            <w:r>
              <w:rPr>
                <w:rFonts w:ascii="Calibri" w:hAnsi="Calibri" w:cs="Calibri"/>
              </w:rPr>
              <w:t>Общие показатели эффективности реализации подпрограммы 2</w:t>
            </w:r>
          </w:p>
        </w:tc>
      </w:tr>
      <w:tr w:rsidR="00761AEA">
        <w:tc>
          <w:tcPr>
            <w:tcW w:w="60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 (включая ИП) в расчете на 1 тыс. человек населения Орловской области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33,9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35,3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36,7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</w:tr>
      <w:tr w:rsidR="00761AEA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>
              <w:rPr>
                <w:rFonts w:ascii="Calibri" w:hAnsi="Calibri" w:cs="Calibri"/>
              </w:rPr>
              <w:t>микропредприятиях</w:t>
            </w:r>
            <w:proofErr w:type="spellEnd"/>
            <w:r>
              <w:rPr>
                <w:rFonts w:ascii="Calibri" w:hAnsi="Calibri" w:cs="Calibri"/>
              </w:rPr>
              <w:t>, малых и средних предприятиях и у ИП, в общей численности занятого населения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</w:t>
            </w:r>
          </w:p>
        </w:tc>
      </w:tr>
      <w:tr w:rsidR="00761AEA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зарегистрированных субъектов МСП в Орловской области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</w:t>
            </w:r>
          </w:p>
        </w:tc>
      </w:tr>
      <w:tr w:rsidR="00761AEA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зарегистрированных субъектов МСП на 1 тыс. существующих субъектов МСП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91,4</w:t>
            </w:r>
          </w:p>
        </w:tc>
      </w:tr>
      <w:tr w:rsidR="00761AEA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субъектов МСП, получивших государственную поддержку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</w:t>
            </w:r>
          </w:p>
        </w:tc>
      </w:tr>
      <w:tr w:rsidR="00761AEA"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ИП)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</w:t>
            </w:r>
          </w:p>
        </w:tc>
      </w:tr>
    </w:tbl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outlineLvl w:val="2"/>
        <w:rPr>
          <w:rFonts w:ascii="Calibri" w:hAnsi="Calibri" w:cs="Calibri"/>
        </w:rPr>
      </w:pPr>
      <w:bookmarkStart w:id="18" w:name="Par2245"/>
      <w:bookmarkEnd w:id="18"/>
      <w:r>
        <w:rPr>
          <w:rFonts w:ascii="Calibri" w:hAnsi="Calibri" w:cs="Calibri"/>
        </w:rPr>
        <w:t>Приложение 2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подпрограмме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и поддержка малого и среднего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Орловской области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2014 - 2020 годы" государственной программы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Орловской области "Развитие предпринимательства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деловой активности в Орловской области"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bookmarkStart w:id="19" w:name="Par2253"/>
      <w:bookmarkEnd w:id="19"/>
      <w:r>
        <w:rPr>
          <w:rFonts w:ascii="Calibri" w:hAnsi="Calibri" w:cs="Calibri"/>
          <w:b/>
          <w:bCs/>
        </w:rPr>
        <w:t>ПЕРЕЧЕНЬ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ПОДПРОГРАММЫ 2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Орловской области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29.08.2014 N 253)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3090"/>
        <w:gridCol w:w="1995"/>
        <w:gridCol w:w="1665"/>
        <w:gridCol w:w="3030"/>
        <w:gridCol w:w="3225"/>
        <w:gridCol w:w="3120"/>
      </w:tblGrid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Ожидаемый непосредственный результат (краткое описание)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Последствия </w:t>
            </w:r>
            <w:proofErr w:type="spellStart"/>
            <w:r>
              <w:rPr>
                <w:rFonts w:ascii="Calibri" w:hAnsi="Calibri" w:cs="Calibri"/>
              </w:rPr>
              <w:t>нереализации</w:t>
            </w:r>
            <w:proofErr w:type="spellEnd"/>
            <w:r>
              <w:rPr>
                <w:rFonts w:ascii="Calibri" w:hAnsi="Calibri" w:cs="Calibri"/>
              </w:rPr>
              <w:t xml:space="preserve">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Связь с показателями подпрограммы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предложений по разработке и совершенствованию </w:t>
            </w:r>
            <w:r>
              <w:rPr>
                <w:rFonts w:ascii="Calibri" w:hAnsi="Calibri" w:cs="Calibri"/>
              </w:rPr>
              <w:lastRenderedPageBreak/>
              <w:t>нормативных правовых актов (далее - НПА) Орловской области, регулирующих деятельность субъектов малого и среднего предпринимательства (далее - МСП)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Департамент экономики Орловской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Весь период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правовых механизмов регулирования сферы предпринимательства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"пробелов" в законодательстве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</w:t>
            </w:r>
            <w:proofErr w:type="gramStart"/>
            <w:r>
              <w:rPr>
                <w:rFonts w:ascii="Calibri" w:hAnsi="Calibri" w:cs="Calibri"/>
              </w:rPr>
              <w:t>принятых</w:t>
            </w:r>
            <w:proofErr w:type="gramEnd"/>
            <w:r>
              <w:rPr>
                <w:rFonts w:ascii="Calibri" w:hAnsi="Calibri" w:cs="Calibri"/>
              </w:rPr>
              <w:t xml:space="preserve"> НПА - 14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(участие в проведении) совещаний, круглых столов, встреч и т.п. с предпринимателями по актуальным вопросам осуществления их деятельности, в том числе с участием контрольно-надзорных органов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Весь период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информированности и грамотности предпринимателей по вопросам защиты своих прав и интересов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Низкий уровень правовой грамотности предпринимателей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проведенных мероприятий - 28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системы микрофинансирования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экономики Орловской области, ОАУ "ОРФРММП" </w:t>
            </w:r>
            <w:hyperlink w:anchor="Par241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, НО "ФМОО" </w:t>
            </w:r>
            <w:hyperlink w:anchor="Par241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Весь период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доступности финансовых ресурсов для субъектов МСП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доступности "коротких денег"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поддержку, - 3295 ед., количество вновь созданных рабочих мест (включая зарегистрированных индивидуальных предпринимателей (далее - ИП)) - 948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системы гарантий и поручительств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экономики Орловской области, ОАУ "ОРГФ" </w:t>
            </w:r>
            <w:hyperlink w:anchor="Par242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, НО "ФППОО" </w:t>
            </w:r>
            <w:hyperlink w:anchor="Par242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Весь период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доступности финансовых ресурсов для субъектов МСП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доступности кредитных ресурсов в случае нехватки залогового обеспечения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субъектов МСП, получивших государственную поддержку, - 596 ед.; количество вновь созданных рабочих мест (включая зарегистрированных ИП) - 880 </w:t>
            </w:r>
            <w:r>
              <w:rPr>
                <w:rFonts w:ascii="Calibri" w:hAnsi="Calibri" w:cs="Calibri"/>
              </w:rPr>
              <w:lastRenderedPageBreak/>
              <w:t>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и обеспечение деятельности </w:t>
            </w:r>
            <w:proofErr w:type="spellStart"/>
            <w:r>
              <w:rPr>
                <w:rFonts w:ascii="Calibri" w:hAnsi="Calibri" w:cs="Calibri"/>
              </w:rPr>
              <w:t>агротехнопарка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2015 - 2020 годы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доступности производственных площадей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Низкий уровень обеспеченности экономики области доступными производственными площадями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Введение в эксплуатацию 5000 кв. м,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 наполняемости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малых инновационных компаний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2015 - 2020 годы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научно-технического потенциала МСП Орловской области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Низкий уровень научно-технического потенциала МСП Орловской области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поддержку, - 28 ед.; количество вновь созданных рабочих мест (включая зарегистрированных ИП) - 16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Содействие повышению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 производства субъектов МСП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2015 - 2020 годы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 производства субъектов МСП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Неэффективное использование энергоресурсов субъектами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поддержку, - 100 ед.; количество вновь созданных рабочих мест (включая зарегистрированных ИП) - 51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Поддержка экспортно ориентированных субъектов МСП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 "ФППОО"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2015 - 2020 годы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доступности информации о потенциальных партнерах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конкурентоспособности экспортно ориентированных субъектов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поддержку, - 90 ед.; количество вновь созданных рабочих мест (включая зарегистрированных ИП) - 47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развитию лизинга оборудования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2015 - 2020 годы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технической базы субъектов МСП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конкурентоспособности субъектов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субъектов МСП, получивших государственную поддержку, - 62 ед.; количество вновь созданных </w:t>
            </w:r>
            <w:r>
              <w:rPr>
                <w:rFonts w:ascii="Calibri" w:hAnsi="Calibri" w:cs="Calibri"/>
              </w:rPr>
              <w:lastRenderedPageBreak/>
              <w:t>рабочих мест (включая зарегистрированных ИП) - 32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Субсидирование начинающих предпринимателей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Весь период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доступности финансовых ресурсов для открытия бизнеса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числа вновь созданных субъектов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поддержку, - 203 ед.; количество вновь созданных рабочих мест (включая зарегистрированных ИП) - 406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Субсидирование части затрат, связанных с приобретением нового оборудования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Модернизация технической базы субъектов МСП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конкурентоспособности субъектов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поддержку, - 8 ед.; количество вновь созданных рабочих мест (включая зарегистрированных ИП) - 20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созданию дошкольных образовательных центров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доступности детских дошкольных организаций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Нехватка детских дошкольных организаций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поддержку, - 1 ед.; количество вновь созданных рабочих мест (включая зарегистрированных ИП) - 3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Субсидирование субъектов МСП, организующих группы дневного времяпрепровождения детей дошкольного возраста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доступности детских дошкольных организаций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Нехватка детских дошкольных организаций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МСП, получивших государственную поддержку, - 2 ед.; количество вновь созданных рабочих мест (включая зарегистрированных ИП) - 4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массовых программ обучения в сфере </w:t>
            </w:r>
            <w:r>
              <w:rPr>
                <w:rFonts w:ascii="Calibri" w:hAnsi="Calibri" w:cs="Calibri"/>
              </w:rPr>
              <w:lastRenderedPageBreak/>
              <w:t>предпринимательства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Департамент экономики </w:t>
            </w:r>
            <w:r>
              <w:rPr>
                <w:rFonts w:ascii="Calibri" w:hAnsi="Calibri" w:cs="Calibri"/>
              </w:rPr>
              <w:lastRenderedPageBreak/>
              <w:t>Орловской области, ОАУ "ОРГФ",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 "ФППОО"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Весь период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Повышение правовой и предпринимательской </w:t>
            </w:r>
            <w:r>
              <w:rPr>
                <w:rFonts w:ascii="Calibri" w:hAnsi="Calibri" w:cs="Calibri"/>
              </w:rPr>
              <w:lastRenderedPageBreak/>
              <w:t>грамотности субъектов МСП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Сохранение низкого уровня правовой и </w:t>
            </w:r>
            <w:r>
              <w:rPr>
                <w:rFonts w:ascii="Calibri" w:hAnsi="Calibri" w:cs="Calibri"/>
              </w:rPr>
              <w:lastRenderedPageBreak/>
              <w:t>предпринимательской грамотности субъектов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субъектов МСП - слушателей - 2020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системы промышленной </w:t>
            </w:r>
            <w:proofErr w:type="spellStart"/>
            <w:r>
              <w:rPr>
                <w:rFonts w:ascii="Calibri" w:hAnsi="Calibri" w:cs="Calibri"/>
              </w:rPr>
              <w:t>субконтрактации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 НО "ФППОО"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2015 - 2020 годы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деловых возможностей субъектов МСП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конкурентоспособности субъектов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МСП - участников - 281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развитию молодежного предпринимательства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 НО "ФППОО"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числа вновь созданных субъектов МСП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Нехватка ресурсов для создания бизнеса молодыми людьми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субъектов МСП из числа участников мероприятий - 50 ед., количество участников мероприятий - 500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(или) участие в форумах, выставках, конференциях и т.д.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 НО "ФППОО"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Весь период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Расширение деловых возможностей субъектов МСП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конкурентоспособности субъектов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 - 7 ед.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сопровождение АИС "Региональный портал поддержки малого и среднего предпринимательства"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 ОАУ "ОРГФ"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Весь период ежемесячно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открытости и доступности информации по вопросам предпринимательства, о мерах государственной поддержки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Низкий уровень информированности субъектов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разделов - 84 раза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реестра субъектов МСП - получателей государственной поддержки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 ОАУ "ОРГФ"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Весь период ежемесячно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открытости и доступности информации по вопросам предпринимательства, о мерах государственной </w:t>
            </w:r>
            <w:r>
              <w:rPr>
                <w:rFonts w:ascii="Calibri" w:hAnsi="Calibri" w:cs="Calibri"/>
              </w:rPr>
              <w:lastRenderedPageBreak/>
              <w:t>поддержки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Низкий уровень информированности субъектов МСП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Обновление данных - 84 раза</w:t>
            </w:r>
          </w:p>
        </w:tc>
      </w:tr>
      <w:tr w:rsidR="00761AE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Популяризация предпринимательства и мер поддержки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 НО "ФППОО"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2016, 2018, 2020 годы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числа субъектов МСП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уровня предпринимательской активности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мероприятий, проводимых в целях популяризации предпринимательства, - 18 ед., количество участников мероприятий - 18 ед.</w:t>
            </w:r>
          </w:p>
        </w:tc>
      </w:tr>
    </w:tbl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bookmarkStart w:id="20" w:name="Par2418"/>
      <w:bookmarkEnd w:id="20"/>
      <w:r>
        <w:rPr>
          <w:rFonts w:ascii="Calibri" w:hAnsi="Calibri" w:cs="Calibri"/>
        </w:rPr>
        <w:t xml:space="preserve">&lt;1&gt; ОАУ "ОРФРММП" - областное автономное учреждение "Орловский региональный фонд развития и микрофинансирования малого предпринимательства", созданное в соответствии с </w:t>
      </w:r>
      <w:hyperlink r:id="rId3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Коллегии Орловской области от 26 февраля 2009 года N 73-р,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которого исполняет Департамент экономики Орловской области.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bookmarkStart w:id="21" w:name="Par2419"/>
      <w:bookmarkEnd w:id="21"/>
      <w:r>
        <w:rPr>
          <w:rFonts w:ascii="Calibri" w:hAnsi="Calibri" w:cs="Calibri"/>
        </w:rPr>
        <w:t xml:space="preserve">&lt;2&gt; НО "ФМОО" - некоммерческая организация "Фонд микрофинансирования Орловской области", созданная в соответствии с </w:t>
      </w:r>
      <w:hyperlink r:id="rId3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Орловской области от 2 апреля 2012 года N 120-р, функции и полномочия учредителя в отношении которой исполняет Департамент экономики Орловской области.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bookmarkStart w:id="22" w:name="Par2420"/>
      <w:bookmarkEnd w:id="22"/>
      <w:r>
        <w:rPr>
          <w:rFonts w:ascii="Calibri" w:hAnsi="Calibri" w:cs="Calibri"/>
        </w:rPr>
        <w:t xml:space="preserve">&lt;3&gt; ОАУ "ОРГФ" - областное автономное учреждение "Орловский региональный гарантийный фонд", созданное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Орловской области от 28 октября 2009 года N 212 "О создании областного автономного учреждения "Орловский региональный гарантийный фонд",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которого исполняет Департамент экономики Орловской области.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bookmarkStart w:id="23" w:name="Par2421"/>
      <w:bookmarkEnd w:id="23"/>
      <w:r>
        <w:rPr>
          <w:rFonts w:ascii="Calibri" w:hAnsi="Calibri" w:cs="Calibri"/>
        </w:rPr>
        <w:t xml:space="preserve">&lt;4&gt; НО "ФППОО" - некоммерческая организация "Фонд поддержки предпринимательства Орловской области", созданная в соответствии с </w:t>
      </w:r>
      <w:hyperlink r:id="rId41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Орловской области от 2 апреля 2012 года N 119-р, функции и полномочия учредителя в отношении которой исполняет Департамент экономики Орловской области.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outlineLvl w:val="2"/>
        <w:rPr>
          <w:rFonts w:ascii="Calibri" w:hAnsi="Calibri" w:cs="Calibri"/>
        </w:rPr>
      </w:pPr>
      <w:bookmarkStart w:id="24" w:name="Par2427"/>
      <w:bookmarkEnd w:id="24"/>
      <w:r>
        <w:rPr>
          <w:rFonts w:ascii="Calibri" w:hAnsi="Calibri" w:cs="Calibri"/>
        </w:rPr>
        <w:t>Приложение 3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подпрограмме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и поддержка малого и среднего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Орловской области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2014 - 2020 годы" государственной программы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Орловской области "Развитие предпринимательства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деловой активности в Орловской области"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bookmarkStart w:id="25" w:name="Par2435"/>
      <w:bookmarkEnd w:id="25"/>
      <w:r>
        <w:rPr>
          <w:rFonts w:ascii="Calibri" w:hAnsi="Calibri" w:cs="Calibri"/>
          <w:b/>
          <w:bCs/>
        </w:rPr>
        <w:t>СВЕДЕНИЯ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МЕРАХ ПРАВОВОГО РЕГУЛИРОВАНИЯ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РЕАЛИЗАЦИИ ПОДПРОГРАММЫ 2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2100"/>
        <w:gridCol w:w="3240"/>
        <w:gridCol w:w="2160"/>
        <w:gridCol w:w="1680"/>
      </w:tblGrid>
      <w:tr w:rsidR="00761AE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нормативного правового акта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нормативного правового акта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и соисполнители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сроки принятия</w:t>
            </w:r>
          </w:p>
        </w:tc>
      </w:tr>
      <w:tr w:rsidR="00761AEA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Постановление Правительства Орловской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Решение о внесении изменений в подпрограмму "Развитие и поддержка малого и среднего предпринимательства в Орловской области на 2014 - 2020 годы" государственной программы Орловской области "Развитие предпринимательства и деловой активности в Орловской области"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</w:tr>
    </w:tbl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outlineLvl w:val="2"/>
        <w:rPr>
          <w:rFonts w:ascii="Calibri" w:hAnsi="Calibri" w:cs="Calibri"/>
        </w:rPr>
      </w:pPr>
      <w:bookmarkStart w:id="26" w:name="Par2454"/>
      <w:bookmarkEnd w:id="26"/>
      <w:r>
        <w:rPr>
          <w:rFonts w:ascii="Calibri" w:hAnsi="Calibri" w:cs="Calibri"/>
        </w:rPr>
        <w:t>Приложение 4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подпрограмме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и поддержка малого и среднего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Орловской области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2014 - 2020 годы" государственной программы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Орловской области "Развитие предпринимательства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деловой активности в Орловской области"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bookmarkStart w:id="27" w:name="Par2462"/>
      <w:bookmarkEnd w:id="27"/>
      <w:r>
        <w:rPr>
          <w:rFonts w:ascii="Calibri" w:hAnsi="Calibri" w:cs="Calibri"/>
          <w:b/>
          <w:bCs/>
        </w:rPr>
        <w:t>РЕСУРСНОЕ ОБЕСПЕЧЕНИЕ РЕАЛИЗАЦИИ ПОДПРОГРАММЫ 2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СЧЕТ СРЕДСТВ ОБЛАСТНОГО БЮДЖЕТА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Орловской области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29.08.2014 N 253)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2010"/>
        <w:gridCol w:w="840"/>
        <w:gridCol w:w="855"/>
        <w:gridCol w:w="720"/>
        <w:gridCol w:w="600"/>
        <w:gridCol w:w="1320"/>
        <w:gridCol w:w="1200"/>
        <w:gridCol w:w="1200"/>
        <w:gridCol w:w="1200"/>
        <w:gridCol w:w="1200"/>
        <w:gridCol w:w="1200"/>
        <w:gridCol w:w="1200"/>
        <w:gridCol w:w="1200"/>
      </w:tblGrid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 подпрограммы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по годам реализации, тыс. рублей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61AEA">
        <w:tc>
          <w:tcPr>
            <w:tcW w:w="17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и поддержка малого и среднего предпринимательства в Орловской области на 2014 - 2020 годы" (далее - подпрограмма 2)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подпрограмме 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Подготовка предложений по разработке и совершенствованию нормативных правовых актов Орловской области, регулирующих деятельность субъектов малого и среднего предпринимательства (далее - МСП)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Проведение (участие в проведении) совещаний, круглых столов, встреч и т.п. с </w:t>
            </w:r>
            <w:r>
              <w:rPr>
                <w:rFonts w:ascii="Calibri" w:hAnsi="Calibri" w:cs="Calibri"/>
              </w:rPr>
              <w:lastRenderedPageBreak/>
              <w:t>предпринимателями по актуальным вопросам осуществления их деятельности, в том числе с участием контрольно-надзорных органов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Департамент экономики Орловской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 Развитие системы микрофинансирования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экономики Орловской области, ОАУ "ОРФРММП" </w:t>
            </w:r>
            <w:hyperlink w:anchor="Par282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, НО "ФМОО" </w:t>
            </w:r>
            <w:hyperlink w:anchor="Par282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Развитие системы гарантий и поручительств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Департамент экономики Орловской области, ОАУ "ОРГФ" </w:t>
            </w:r>
            <w:hyperlink w:anchor="Par282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, НО "ФППОО" </w:t>
            </w:r>
            <w:hyperlink w:anchor="Par282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Создание и обеспечение деятельности </w:t>
            </w:r>
            <w:proofErr w:type="spellStart"/>
            <w:r>
              <w:rPr>
                <w:rFonts w:ascii="Calibri" w:hAnsi="Calibri" w:cs="Calibri"/>
              </w:rPr>
              <w:t>агротехнопарка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Поддержка малых инновационных компаний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Содействие повышению </w:t>
            </w:r>
            <w:proofErr w:type="spellStart"/>
            <w:r>
              <w:rPr>
                <w:rFonts w:ascii="Calibri" w:hAnsi="Calibri" w:cs="Calibri"/>
              </w:rPr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 производства субъектов МСП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Поддержка экспортно ориентированных субъектов МСП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 "ФППОО"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Содействие развитию лизинга оборудования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Субсидирование начинающих предпринимателей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2250,0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Субсидирование части затрат, связанных с приобретением нового оборудования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Содействие созданию дошкольных образовательных центров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Субсидирование субъектов МСП, организующих группы дневного времяпрепровождения детей дошкольного возраста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Организация массовых программ обучения в сфере предпринимательства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 ОАУ "ОРГФ",</w:t>
            </w:r>
          </w:p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 "ФППОО"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Развитие системы промышленной </w:t>
            </w:r>
            <w:proofErr w:type="spellStart"/>
            <w:r>
              <w:rPr>
                <w:rFonts w:ascii="Calibri" w:hAnsi="Calibri" w:cs="Calibri"/>
              </w:rPr>
              <w:t>субконтрактации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 НО "ФППОО"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 Содействие развитию молодежного предпринимательства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 НО "ФППОО"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Организация и (или) участие в форумах, выставках, конференциях и т.д.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 НО "ФППОО"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670,0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Информационное сопровождение АИС "Региональный портал поддержки малого и среднего предпринимательства"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 ОАУ "ОРГФ"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Ведение реестра субъектов МСП - получателей государственной поддержки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 ОАУ "ОРГФ"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Популяризация предпринимательства и мер поддержки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Департамент экономики Орловской области, НО "ФППОО"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</w:tbl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  <w:sectPr w:rsidR="00761AE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bookmarkStart w:id="28" w:name="Par2823"/>
      <w:bookmarkEnd w:id="28"/>
      <w:r>
        <w:rPr>
          <w:rFonts w:ascii="Calibri" w:hAnsi="Calibri" w:cs="Calibri"/>
        </w:rPr>
        <w:t xml:space="preserve">&lt;1&gt; ОАУ "ОРФРММП" - областное автономное учреждение "Орловский региональный фонд развития и микрофинансирования малого предпринимательства", созданное в соответствии с </w:t>
      </w:r>
      <w:hyperlink r:id="rId4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Коллегии Орловской области от 26 февраля 2009 года N 73-р,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которого исполняет Департамент экономики Орловской области.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bookmarkStart w:id="29" w:name="Par2824"/>
      <w:bookmarkEnd w:id="29"/>
      <w:r>
        <w:rPr>
          <w:rFonts w:ascii="Calibri" w:hAnsi="Calibri" w:cs="Calibri"/>
        </w:rPr>
        <w:t xml:space="preserve">&lt;2&gt; НО "ФМОО" - некоммерческая организация "Фонд микрофинансирования Орловской области", созданная в соответствии с </w:t>
      </w:r>
      <w:hyperlink r:id="rId44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Орловской области от 2 апреля 2012 года N 120-р, функции и полномочия учредителя в отношении которой исполняет Департамент экономики Орловской области.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bookmarkStart w:id="30" w:name="Par2825"/>
      <w:bookmarkEnd w:id="30"/>
      <w:r>
        <w:rPr>
          <w:rFonts w:ascii="Calibri" w:hAnsi="Calibri" w:cs="Calibri"/>
        </w:rPr>
        <w:t xml:space="preserve">&lt;3&gt; ОАУ "ОРГФ" - областное автономное учреждение "Орловский региональный гарантийный фонд", созданное в соответствии с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Орловской области от 28 октября 2009 года N 212 "О создании областного автономного учреждения "Орловский региональный гарантийный фонд", функции и полномочия </w:t>
      </w:r>
      <w:proofErr w:type="gramStart"/>
      <w:r>
        <w:rPr>
          <w:rFonts w:ascii="Calibri" w:hAnsi="Calibri" w:cs="Calibri"/>
        </w:rPr>
        <w:t>учредителя</w:t>
      </w:r>
      <w:proofErr w:type="gramEnd"/>
      <w:r>
        <w:rPr>
          <w:rFonts w:ascii="Calibri" w:hAnsi="Calibri" w:cs="Calibri"/>
        </w:rPr>
        <w:t xml:space="preserve"> в отношении которого исполняет Департамент экономики Орловской области.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  <w:bookmarkStart w:id="31" w:name="Par2826"/>
      <w:bookmarkEnd w:id="31"/>
      <w:r>
        <w:rPr>
          <w:rFonts w:ascii="Calibri" w:hAnsi="Calibri" w:cs="Calibri"/>
        </w:rPr>
        <w:t xml:space="preserve">&lt;4&gt; НО "ФППОО" - некоммерческая организация "Фонд поддержки предпринимательства Орловской области", созданная в соответствии с </w:t>
      </w:r>
      <w:hyperlink r:id="rId4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Орловской области от 2 апреля 2012 года N 119-р, функции и полномочия учредителя в отношении которой исполняет Департамент экономики Орловской области.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outlineLvl w:val="2"/>
        <w:rPr>
          <w:rFonts w:ascii="Calibri" w:hAnsi="Calibri" w:cs="Calibri"/>
        </w:rPr>
      </w:pPr>
      <w:bookmarkStart w:id="32" w:name="Par2832"/>
      <w:bookmarkEnd w:id="32"/>
      <w:r>
        <w:rPr>
          <w:rFonts w:ascii="Calibri" w:hAnsi="Calibri" w:cs="Calibri"/>
        </w:rPr>
        <w:t>Приложение 5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подпрограмме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и поддержка малого и среднего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 в Орловской области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2014 - 2020 годы" государственной программы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Орловской области "Развитие предпринимательства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деловой активности в Орловской области"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bookmarkStart w:id="33" w:name="Par2840"/>
      <w:bookmarkEnd w:id="33"/>
      <w:r>
        <w:rPr>
          <w:rFonts w:ascii="Calibri" w:hAnsi="Calibri" w:cs="Calibri"/>
          <w:b/>
          <w:bCs/>
        </w:rPr>
        <w:t>РЕСУРСНОЕ ОБЕСПЕЧЕНИЕ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ПРОГНОЗНАЯ (СПРАВОЧНАЯ) ОЦЕНКА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РАСХОДОВ ФЕДЕРАЛЬНОГО И ОБЛАСТНОГО БЮДЖЕТОВ,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БЮДЖЕТОВ ГОСУДАРСТВЕННЫХ ВНЕБЮДЖЕТНЫХ ФОНДОВ, БЮДЖЕТОВ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ОБРАЗОВАНИЙ, ВНЕБЮДЖЕТНЫХ ИСТОЧНИКОВ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РЕАЛИЗАЦИЮ ПОДПРОГРАММЫ 2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Орловской области</w:t>
      </w:r>
      <w:proofErr w:type="gramEnd"/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29.08.2014 N 253)</w:t>
      </w: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  <w:sectPr w:rsidR="00761AE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2235"/>
        <w:gridCol w:w="840"/>
        <w:gridCol w:w="855"/>
        <w:gridCol w:w="840"/>
        <w:gridCol w:w="600"/>
        <w:gridCol w:w="1440"/>
        <w:gridCol w:w="1320"/>
        <w:gridCol w:w="1320"/>
        <w:gridCol w:w="1320"/>
        <w:gridCol w:w="1320"/>
        <w:gridCol w:w="1320"/>
        <w:gridCol w:w="1320"/>
        <w:gridCol w:w="1320"/>
      </w:tblGrid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 подпрограммы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и соисполнители подпрограммы, мероприятия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по годам реализации, тыс. рублей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РзПр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761AE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61AEA">
        <w:tc>
          <w:tcPr>
            <w:tcW w:w="19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и поддержка малого и среднего предпринимательства в Орловской области на 2014 - 2020 годы"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по подпрограмме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1827586,0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227219,3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262388,8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271617,9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270787,4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251248,9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265718,9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278604,8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567601,8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108401,8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1091984,2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94817,5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149188,8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158617,9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157787,4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169248,9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176718,9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185604,8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Подготовка предложений по разработке и совершенствованию нормативных правовых актов, регулирующих деятельность субъектов малого и среднего предпринимательства (далее - МСП)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Проведение (участие в проведении) совещаний, круглых столов, встреч с предпринимателями по актуальным вопросам осуществления их деятельности,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с участием контрольно-надзорных органов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Развитие системы микрофинансирования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259112,0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54333,3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26540,8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29194,9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32114,4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35325,9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38858,4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42744,3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215778,7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26540,8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29194,9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32114,4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35325,9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38858,4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42744,3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Развитие системы гарантий и поручительств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554085,0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140547,0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68923,0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58001,8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13622,2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482461,0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68923,0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68923,0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Создание и обеспечение деятельности </w:t>
            </w:r>
            <w:proofErr w:type="spellStart"/>
            <w:r>
              <w:rPr>
                <w:rFonts w:ascii="Calibri" w:hAnsi="Calibri" w:cs="Calibri"/>
              </w:rPr>
              <w:t>агротехнопарка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Поддержка малых инновационных компаний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Содействие повышению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энергоэффективности</w:t>
            </w:r>
            <w:proofErr w:type="spellEnd"/>
            <w:r>
              <w:rPr>
                <w:rFonts w:ascii="Calibri" w:hAnsi="Calibri" w:cs="Calibri"/>
              </w:rPr>
              <w:t xml:space="preserve"> производства субъектов МСП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Поддержка экспортно ориентированных субъектов МСП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35000,0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Содействие развитию лизинга оборудования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31250,0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6250,0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Субсидирование начинающих предпринимателей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12937,5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1687,5</w:t>
            </w: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Субсидирование части затрат, связанных с приобретением нового оборудования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28889,0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28889,0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Содействие созданию дошкольных образовательных центров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Субсидирование субъектов МСП, организующих группы дневного времяпрепровождения детей дошкольного возраста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Организация массовых программ обучения в сфере предпринимательства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Развитие системы </w:t>
            </w:r>
            <w:r>
              <w:rPr>
                <w:rFonts w:ascii="Calibri" w:hAnsi="Calibri" w:cs="Calibri"/>
              </w:rPr>
              <w:lastRenderedPageBreak/>
              <w:t xml:space="preserve">промышленной </w:t>
            </w:r>
            <w:proofErr w:type="spellStart"/>
            <w:r>
              <w:rPr>
                <w:rFonts w:ascii="Calibri" w:hAnsi="Calibri" w:cs="Calibri"/>
              </w:rPr>
              <w:t>субконтрактации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 Содействие развитию молодежного предпринимательства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Организация и (или) участие в форумах, выставках, конференциях и т.д.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 Информационное сопровождение автоматизированной информационной системы "Региональный портал поддержки МСП"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 Ведение реестра субъектов МСП - получателей государственной поддержки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 Популяризация предпринимательства и мер поддержки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250,0</w:t>
            </w: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  <w:tr w:rsidR="00761AEA"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AEA" w:rsidRDefault="00761AEA" w:rsidP="000A32A7">
            <w:pPr>
              <w:widowControl w:val="0"/>
              <w:autoSpaceDE w:val="0"/>
              <w:autoSpaceDN w:val="0"/>
              <w:adjustRightInd w:val="0"/>
              <w:spacing w:before="0" w:beforeAutospacing="0" w:after="0"/>
              <w:contextualSpacing/>
              <w:rPr>
                <w:rFonts w:ascii="Calibri" w:hAnsi="Calibri" w:cs="Calibri"/>
              </w:rPr>
            </w:pPr>
          </w:p>
        </w:tc>
      </w:tr>
    </w:tbl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p w:rsidR="00761AEA" w:rsidRDefault="00761AEA" w:rsidP="000A32A7">
      <w:pPr>
        <w:widowControl w:val="0"/>
        <w:autoSpaceDE w:val="0"/>
        <w:autoSpaceDN w:val="0"/>
        <w:adjustRightInd w:val="0"/>
        <w:spacing w:before="0" w:beforeAutospacing="0" w:after="0"/>
        <w:ind w:firstLine="540"/>
        <w:contextualSpacing/>
        <w:jc w:val="both"/>
        <w:rPr>
          <w:rFonts w:ascii="Calibri" w:hAnsi="Calibri" w:cs="Calibri"/>
        </w:rPr>
      </w:pPr>
    </w:p>
    <w:sectPr w:rsidR="00761AE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EA"/>
    <w:rsid w:val="00005C66"/>
    <w:rsid w:val="00023A73"/>
    <w:rsid w:val="00033F6A"/>
    <w:rsid w:val="00073882"/>
    <w:rsid w:val="00077CB8"/>
    <w:rsid w:val="00095D83"/>
    <w:rsid w:val="00097206"/>
    <w:rsid w:val="000A32A7"/>
    <w:rsid w:val="000C1436"/>
    <w:rsid w:val="000D5695"/>
    <w:rsid w:val="001058DA"/>
    <w:rsid w:val="00112FC4"/>
    <w:rsid w:val="00121A73"/>
    <w:rsid w:val="001266C1"/>
    <w:rsid w:val="00152459"/>
    <w:rsid w:val="001609E9"/>
    <w:rsid w:val="00190DA4"/>
    <w:rsid w:val="001A50A8"/>
    <w:rsid w:val="001A526F"/>
    <w:rsid w:val="001B5569"/>
    <w:rsid w:val="00213AE7"/>
    <w:rsid w:val="00260894"/>
    <w:rsid w:val="00264B76"/>
    <w:rsid w:val="00273626"/>
    <w:rsid w:val="002912CA"/>
    <w:rsid w:val="00294ADB"/>
    <w:rsid w:val="002A5BCC"/>
    <w:rsid w:val="002A6728"/>
    <w:rsid w:val="002A711E"/>
    <w:rsid w:val="002A77D7"/>
    <w:rsid w:val="002E0E74"/>
    <w:rsid w:val="002E1159"/>
    <w:rsid w:val="002F0F21"/>
    <w:rsid w:val="002F11BA"/>
    <w:rsid w:val="00303E26"/>
    <w:rsid w:val="00306604"/>
    <w:rsid w:val="003075A7"/>
    <w:rsid w:val="00316407"/>
    <w:rsid w:val="00331602"/>
    <w:rsid w:val="00332041"/>
    <w:rsid w:val="00356BB4"/>
    <w:rsid w:val="00366037"/>
    <w:rsid w:val="0037164C"/>
    <w:rsid w:val="003758CF"/>
    <w:rsid w:val="00395991"/>
    <w:rsid w:val="00395B75"/>
    <w:rsid w:val="003B0563"/>
    <w:rsid w:val="003B0C9B"/>
    <w:rsid w:val="003B1149"/>
    <w:rsid w:val="003B4765"/>
    <w:rsid w:val="003B70D2"/>
    <w:rsid w:val="003C14B3"/>
    <w:rsid w:val="003D240E"/>
    <w:rsid w:val="003D2FAB"/>
    <w:rsid w:val="003D4B47"/>
    <w:rsid w:val="003E3BBD"/>
    <w:rsid w:val="003E7893"/>
    <w:rsid w:val="003F4A2B"/>
    <w:rsid w:val="0040157D"/>
    <w:rsid w:val="00460687"/>
    <w:rsid w:val="004964FD"/>
    <w:rsid w:val="004B1E80"/>
    <w:rsid w:val="004C0CC3"/>
    <w:rsid w:val="004F3BEB"/>
    <w:rsid w:val="0050429A"/>
    <w:rsid w:val="00511ACC"/>
    <w:rsid w:val="00523A67"/>
    <w:rsid w:val="005264FC"/>
    <w:rsid w:val="0055028D"/>
    <w:rsid w:val="005516EC"/>
    <w:rsid w:val="005557C1"/>
    <w:rsid w:val="00570C99"/>
    <w:rsid w:val="005845DF"/>
    <w:rsid w:val="0059020A"/>
    <w:rsid w:val="005A11E1"/>
    <w:rsid w:val="005A79FA"/>
    <w:rsid w:val="005B203F"/>
    <w:rsid w:val="005B6657"/>
    <w:rsid w:val="005E3E82"/>
    <w:rsid w:val="005E5E40"/>
    <w:rsid w:val="00612DD1"/>
    <w:rsid w:val="00622F1F"/>
    <w:rsid w:val="0063189B"/>
    <w:rsid w:val="00650ABD"/>
    <w:rsid w:val="0066044E"/>
    <w:rsid w:val="00690432"/>
    <w:rsid w:val="006C54A8"/>
    <w:rsid w:val="006D4CB7"/>
    <w:rsid w:val="00717FA0"/>
    <w:rsid w:val="00740566"/>
    <w:rsid w:val="0076058F"/>
    <w:rsid w:val="00761AEA"/>
    <w:rsid w:val="0078231C"/>
    <w:rsid w:val="007861C4"/>
    <w:rsid w:val="00791BF8"/>
    <w:rsid w:val="00796E3F"/>
    <w:rsid w:val="007C31C4"/>
    <w:rsid w:val="007D533A"/>
    <w:rsid w:val="007F5FF0"/>
    <w:rsid w:val="00804305"/>
    <w:rsid w:val="00821D13"/>
    <w:rsid w:val="008310BD"/>
    <w:rsid w:val="008317F1"/>
    <w:rsid w:val="00860995"/>
    <w:rsid w:val="00891C5E"/>
    <w:rsid w:val="008B6087"/>
    <w:rsid w:val="008E5A66"/>
    <w:rsid w:val="008E7DEF"/>
    <w:rsid w:val="00920ED5"/>
    <w:rsid w:val="00931F7E"/>
    <w:rsid w:val="009328AB"/>
    <w:rsid w:val="00966894"/>
    <w:rsid w:val="009717A3"/>
    <w:rsid w:val="00974DCC"/>
    <w:rsid w:val="009B74BB"/>
    <w:rsid w:val="009C5CF9"/>
    <w:rsid w:val="009D2F54"/>
    <w:rsid w:val="009F2507"/>
    <w:rsid w:val="009F54C5"/>
    <w:rsid w:val="00A0022C"/>
    <w:rsid w:val="00A04876"/>
    <w:rsid w:val="00A10C3E"/>
    <w:rsid w:val="00A27A4C"/>
    <w:rsid w:val="00A43B75"/>
    <w:rsid w:val="00A50E40"/>
    <w:rsid w:val="00A62CBC"/>
    <w:rsid w:val="00A9495D"/>
    <w:rsid w:val="00A96F52"/>
    <w:rsid w:val="00AA3D6E"/>
    <w:rsid w:val="00AB431B"/>
    <w:rsid w:val="00AE6E36"/>
    <w:rsid w:val="00B071EE"/>
    <w:rsid w:val="00B17811"/>
    <w:rsid w:val="00B269B5"/>
    <w:rsid w:val="00B378A6"/>
    <w:rsid w:val="00B4195B"/>
    <w:rsid w:val="00B55719"/>
    <w:rsid w:val="00B822BD"/>
    <w:rsid w:val="00B85865"/>
    <w:rsid w:val="00B879BD"/>
    <w:rsid w:val="00BB6BCA"/>
    <w:rsid w:val="00BF006F"/>
    <w:rsid w:val="00BF463D"/>
    <w:rsid w:val="00C00070"/>
    <w:rsid w:val="00C169AF"/>
    <w:rsid w:val="00C22745"/>
    <w:rsid w:val="00C243E9"/>
    <w:rsid w:val="00C31FCD"/>
    <w:rsid w:val="00C326E0"/>
    <w:rsid w:val="00C446D4"/>
    <w:rsid w:val="00C822D5"/>
    <w:rsid w:val="00C840EB"/>
    <w:rsid w:val="00C870FA"/>
    <w:rsid w:val="00C9448F"/>
    <w:rsid w:val="00CA1E3C"/>
    <w:rsid w:val="00CA4690"/>
    <w:rsid w:val="00CB0A62"/>
    <w:rsid w:val="00CE0C69"/>
    <w:rsid w:val="00D160C2"/>
    <w:rsid w:val="00D234FB"/>
    <w:rsid w:val="00D235EC"/>
    <w:rsid w:val="00D271EA"/>
    <w:rsid w:val="00D66AB2"/>
    <w:rsid w:val="00D95278"/>
    <w:rsid w:val="00DA3EE1"/>
    <w:rsid w:val="00DC1652"/>
    <w:rsid w:val="00DF6844"/>
    <w:rsid w:val="00E07A79"/>
    <w:rsid w:val="00E1094A"/>
    <w:rsid w:val="00E208E9"/>
    <w:rsid w:val="00E276CA"/>
    <w:rsid w:val="00E369BF"/>
    <w:rsid w:val="00E769EB"/>
    <w:rsid w:val="00EA0D51"/>
    <w:rsid w:val="00EB2CFE"/>
    <w:rsid w:val="00EB42DF"/>
    <w:rsid w:val="00EC2DD6"/>
    <w:rsid w:val="00EC4FF8"/>
    <w:rsid w:val="00EC650B"/>
    <w:rsid w:val="00ED2F14"/>
    <w:rsid w:val="00EF71D1"/>
    <w:rsid w:val="00F53D4D"/>
    <w:rsid w:val="00F83C50"/>
    <w:rsid w:val="00F8671E"/>
    <w:rsid w:val="00F912C7"/>
    <w:rsid w:val="00F953D5"/>
    <w:rsid w:val="00F95E6D"/>
    <w:rsid w:val="00FC7B58"/>
    <w:rsid w:val="00FD3D3F"/>
    <w:rsid w:val="00FD5F9B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AE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61AE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1AE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1AE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2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AE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61AE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1AE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1AE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2A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1E0041EB6D53CDF093059586D9CABC7633C92CA113E95496B842A8D966AFCCN1i2N" TargetMode="External"/><Relationship Id="rId18" Type="http://schemas.openxmlformats.org/officeDocument/2006/relationships/hyperlink" Target="consultantplus://offline/ref=721E0041EB6D53CDF093059694B595B3703E9F25A018E603C8E719F58EN6iFN" TargetMode="External"/><Relationship Id="rId26" Type="http://schemas.openxmlformats.org/officeDocument/2006/relationships/hyperlink" Target="consultantplus://offline/ref=721E0041EB6D53CDF093059586D9CABC7633C92CA114E45095B842A8D966AFCCN1i2N" TargetMode="External"/><Relationship Id="rId39" Type="http://schemas.openxmlformats.org/officeDocument/2006/relationships/hyperlink" Target="consultantplus://offline/ref=721E0041EB6D53CDF093059586D9CABC7633C92CA115E85C90B842A8D966AFCCN1i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1E0041EB6D53CDF093059694B595B3703C9724A411E603C8E719F58EN6iFN" TargetMode="External"/><Relationship Id="rId34" Type="http://schemas.openxmlformats.org/officeDocument/2006/relationships/hyperlink" Target="consultantplus://offline/ref=721E0041EB6D53CDF093059586D9CABC7633C92CA012E95191B842A8D966AFCC12E99917035E78A43A275BN0i7N" TargetMode="External"/><Relationship Id="rId42" Type="http://schemas.openxmlformats.org/officeDocument/2006/relationships/hyperlink" Target="consultantplus://offline/ref=721E0041EB6D53CDF093059586D9CABC7633C92CA012E95191B842A8D966AFCC12E99917035E78A43A275AN0iDN" TargetMode="External"/><Relationship Id="rId47" Type="http://schemas.openxmlformats.org/officeDocument/2006/relationships/hyperlink" Target="consultantplus://offline/ref=721E0041EB6D53CDF093059586D9CABC7633C92CA012E95191B842A8D966AFCC12E99917035E78A43A275AN0iCN" TargetMode="External"/><Relationship Id="rId7" Type="http://schemas.openxmlformats.org/officeDocument/2006/relationships/hyperlink" Target="consultantplus://offline/ref=721E0041EB6D53CDF093059586D9CABC7633C92CA010EF5594B842A8D966AFCC12E99917035E78A43A2759N0iAN" TargetMode="External"/><Relationship Id="rId12" Type="http://schemas.openxmlformats.org/officeDocument/2006/relationships/hyperlink" Target="consultantplus://offline/ref=721E0041EB6D53CDF093059586D9CABC7633C92CA110E55091B842A8D966AFCCN1i2N" TargetMode="External"/><Relationship Id="rId17" Type="http://schemas.openxmlformats.org/officeDocument/2006/relationships/hyperlink" Target="consultantplus://offline/ref=721E0041EB6D53CDF093059586D9CABC7633C92CA012E95191B842A8D966AFCC12E99917035E78A43A275BN0iCN" TargetMode="External"/><Relationship Id="rId25" Type="http://schemas.openxmlformats.org/officeDocument/2006/relationships/hyperlink" Target="consultantplus://offline/ref=721E0041EB6D53CDF093059586D9CABC7633C92CA015EE5095B842A8D966AFCCN1i2N" TargetMode="External"/><Relationship Id="rId33" Type="http://schemas.openxmlformats.org/officeDocument/2006/relationships/hyperlink" Target="consultantplus://offline/ref=721E0041EB6D53CDF093059586D9CABC7633C92CA012E95191B842A8D966AFCC12E99917035E78A43A275BN0i7N" TargetMode="External"/><Relationship Id="rId38" Type="http://schemas.openxmlformats.org/officeDocument/2006/relationships/hyperlink" Target="consultantplus://offline/ref=721E0041EB6D53CDF093059C9FDECABC7633C92CA217EB569FE548A0806AADNCiBN" TargetMode="External"/><Relationship Id="rId46" Type="http://schemas.openxmlformats.org/officeDocument/2006/relationships/hyperlink" Target="consultantplus://offline/ref=721E0041EB6D53CDF093059586D9CABC7633C92CA115E85C95B842A8D966AFCCN1i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1E0041EB6D53CDF093059586D9CABC7633C92CA012E95191B842A8D966AFCC12E99917035E78A43A275BN0iDN" TargetMode="External"/><Relationship Id="rId20" Type="http://schemas.openxmlformats.org/officeDocument/2006/relationships/hyperlink" Target="consultantplus://offline/ref=721E0041EB6D53CDF093059694B595B3703D9020AB19E603C8E719F58EN6iFN" TargetMode="External"/><Relationship Id="rId29" Type="http://schemas.openxmlformats.org/officeDocument/2006/relationships/hyperlink" Target="consultantplus://offline/ref=721E0041EB6D53CDF093059586D9CABC7633C92CA012E95191B842A8D966AFCC12E99917035E78A43A275BN0iAN" TargetMode="External"/><Relationship Id="rId41" Type="http://schemas.openxmlformats.org/officeDocument/2006/relationships/hyperlink" Target="consultantplus://offline/ref=721E0041EB6D53CDF093059586D9CABC7633C92CA115E85C95B842A8D966AFCCN1i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E0041EB6D53CDF093059586D9CABC7633C92CA118EA5C93B842A8D966AFCC12E99917035E78A43A2759N0iAN" TargetMode="External"/><Relationship Id="rId11" Type="http://schemas.openxmlformats.org/officeDocument/2006/relationships/hyperlink" Target="consultantplus://offline/ref=721E0041EB6D53CDF093059586D9CABC7633C92CA117EE5491B842A8D966AFCCN1i2N" TargetMode="External"/><Relationship Id="rId24" Type="http://schemas.openxmlformats.org/officeDocument/2006/relationships/hyperlink" Target="consultantplus://offline/ref=721E0041EB6D53CDF093059586D9CABC7633C92CA119EA5692B842A8D966AFCCN1i2N" TargetMode="External"/><Relationship Id="rId32" Type="http://schemas.openxmlformats.org/officeDocument/2006/relationships/hyperlink" Target="consultantplus://offline/ref=721E0041EB6D53CDF093059586D9CABC7633C92CA012E95191B842A8D966AFCC12E99917035E78A43A275BN0i7N" TargetMode="External"/><Relationship Id="rId37" Type="http://schemas.openxmlformats.org/officeDocument/2006/relationships/hyperlink" Target="consultantplus://offline/ref=721E0041EB6D53CDF093059586D9CABC7633C92CA012E95191B842A8D966AFCC12E99917035E78A43A275AN0iEN" TargetMode="External"/><Relationship Id="rId40" Type="http://schemas.openxmlformats.org/officeDocument/2006/relationships/hyperlink" Target="consultantplus://offline/ref=721E0041EB6D53CDF093059586D9CABC7633C92CA216E95294B842A8D966AFCCN1i2N" TargetMode="External"/><Relationship Id="rId45" Type="http://schemas.openxmlformats.org/officeDocument/2006/relationships/hyperlink" Target="consultantplus://offline/ref=721E0041EB6D53CDF093059586D9CABC7633C92CA216E95294B842A8D966AFCCN1i2N" TargetMode="External"/><Relationship Id="rId5" Type="http://schemas.openxmlformats.org/officeDocument/2006/relationships/hyperlink" Target="consultantplus://offline/ref=721E0041EB6D53CDF093059586D9CABC7633C92CA011ED5595B842A8D966AFCC12E99917035E78A43A2758N0iBN" TargetMode="External"/><Relationship Id="rId15" Type="http://schemas.openxmlformats.org/officeDocument/2006/relationships/hyperlink" Target="consultantplus://offline/ref=721E0041EB6D53CDF093059586D9CABC7633C92CA014E8509CB842A8D966AFCC12E99917035E78A43A275BN0iAN" TargetMode="External"/><Relationship Id="rId23" Type="http://schemas.openxmlformats.org/officeDocument/2006/relationships/hyperlink" Target="consultantplus://offline/ref=721E0041EB6D53CDF093059694B595B3703C9628A412E603C8E719F58EN6iFN" TargetMode="External"/><Relationship Id="rId28" Type="http://schemas.openxmlformats.org/officeDocument/2006/relationships/hyperlink" Target="consultantplus://offline/ref=721E0041EB6D53CDF093059586D9CABC7633C92CA114EE5492B842A8D966AFCCN1i2N" TargetMode="External"/><Relationship Id="rId36" Type="http://schemas.openxmlformats.org/officeDocument/2006/relationships/hyperlink" Target="consultantplus://offline/ref=721E0041EB6D53CDF093059586D9CABC7633C92CA012E95191B842A8D966AFCC12E99917035E78A43A275AN0iF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21E0041EB6D53CDF093059586D9CABC7633C92CA117E4529CB842A8D966AFCCN1i2N" TargetMode="External"/><Relationship Id="rId19" Type="http://schemas.openxmlformats.org/officeDocument/2006/relationships/hyperlink" Target="consultantplus://offline/ref=721E0041EB6D53CDF093059694B595B3763E9F25A31ABB09C0BE15F7N8i9N" TargetMode="External"/><Relationship Id="rId31" Type="http://schemas.openxmlformats.org/officeDocument/2006/relationships/hyperlink" Target="consultantplus://offline/ref=721E0041EB6D53CDF093059586D9CABC7633C92CA012E95191B842A8D966AFCC12E99917035E78A43A275BN0i8N" TargetMode="External"/><Relationship Id="rId44" Type="http://schemas.openxmlformats.org/officeDocument/2006/relationships/hyperlink" Target="consultantplus://offline/ref=721E0041EB6D53CDF093059586D9CABC7633C92CA115E85C90B842A8D966AFCCN1i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1E0041EB6D53CDF093059586D9CABC7633C92CA012E95191B842A8D966AFCC12E99917035E78A43A2759N0iAN" TargetMode="External"/><Relationship Id="rId14" Type="http://schemas.openxmlformats.org/officeDocument/2006/relationships/hyperlink" Target="consultantplus://offline/ref=721E0041EB6D53CDF093059586D9CABC7633C92CA117EF5C9CB842A8D966AFCCN1i2N" TargetMode="External"/><Relationship Id="rId22" Type="http://schemas.openxmlformats.org/officeDocument/2006/relationships/hyperlink" Target="consultantplus://offline/ref=721E0041EB6D53CDF093059694B595B3703F9425A517E603C8E719F58EN6iFN" TargetMode="External"/><Relationship Id="rId27" Type="http://schemas.openxmlformats.org/officeDocument/2006/relationships/hyperlink" Target="consultantplus://offline/ref=721E0041EB6D53CDF093059694B595B3703F9421A113E603C8E719F58EN6iFN" TargetMode="External"/><Relationship Id="rId30" Type="http://schemas.openxmlformats.org/officeDocument/2006/relationships/hyperlink" Target="consultantplus://offline/ref=721E0041EB6D53CDF093059586D9CABC7633C92CA012E95191B842A8D966AFCC12E99917035E78A43A275BN0i9N" TargetMode="External"/><Relationship Id="rId35" Type="http://schemas.openxmlformats.org/officeDocument/2006/relationships/hyperlink" Target="consultantplus://offline/ref=721E0041EB6D53CDF093059586D9CABC7633C92CA012E95191B842A8D966AFCC12E99917035E78A43A275BN0i6N" TargetMode="External"/><Relationship Id="rId43" Type="http://schemas.openxmlformats.org/officeDocument/2006/relationships/hyperlink" Target="consultantplus://offline/ref=721E0041EB6D53CDF093059C9FDECABC7633C92CA217EB569FE548A0806AADNCiB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21E0041EB6D53CDF093059586D9CABC7633C92CA014E8509CB842A8D966AFCC12E99917035E78A43A275BN0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11730</Words>
  <Characters>66863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cp:lastPrinted>2015-03-06T13:45:00Z</cp:lastPrinted>
  <dcterms:created xsi:type="dcterms:W3CDTF">2015-03-06T13:49:00Z</dcterms:created>
  <dcterms:modified xsi:type="dcterms:W3CDTF">2015-03-06T13:49:00Z</dcterms:modified>
</cp:coreProperties>
</file>