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D5" w:rsidRPr="004D36B7" w:rsidRDefault="00A50AD5" w:rsidP="00A50AD5">
      <w:pPr>
        <w:pStyle w:val="ae"/>
        <w:spacing w:line="360" w:lineRule="auto"/>
      </w:pPr>
      <w:r w:rsidRPr="004D36B7">
        <w:t>РОССИЙСКАЯ  ФЕДЕРАЦИЯ</w:t>
      </w:r>
    </w:p>
    <w:p w:rsidR="00A50AD5" w:rsidRPr="004D36B7" w:rsidRDefault="00A50AD5" w:rsidP="00A50AD5">
      <w:pPr>
        <w:pStyle w:val="af1"/>
        <w:rPr>
          <w:rFonts w:ascii="Times New Roman" w:hAnsi="Times New Roman" w:cs="Times New Roman"/>
          <w:sz w:val="28"/>
          <w:szCs w:val="28"/>
        </w:rPr>
      </w:pPr>
      <w:r w:rsidRPr="004D36B7">
        <w:rPr>
          <w:rFonts w:ascii="Times New Roman" w:hAnsi="Times New Roman" w:cs="Times New Roman"/>
          <w:sz w:val="28"/>
          <w:szCs w:val="28"/>
        </w:rPr>
        <w:t>ОРЛОВСКАЯ    ОБЛАСТЬ</w:t>
      </w:r>
    </w:p>
    <w:p w:rsidR="00A50AD5" w:rsidRPr="004D36B7" w:rsidRDefault="00A50AD5" w:rsidP="00A50AD5">
      <w:pPr>
        <w:pStyle w:val="af1"/>
        <w:rPr>
          <w:rFonts w:ascii="Times New Roman" w:hAnsi="Times New Roman" w:cs="Times New Roman"/>
          <w:sz w:val="28"/>
          <w:szCs w:val="28"/>
        </w:rPr>
      </w:pPr>
      <w:r w:rsidRPr="004D36B7">
        <w:rPr>
          <w:rFonts w:ascii="Times New Roman" w:hAnsi="Times New Roman" w:cs="Times New Roman"/>
          <w:sz w:val="28"/>
          <w:szCs w:val="28"/>
        </w:rPr>
        <w:t>ЗАЛЕГОЩЕНСКИЙ РАЙОН</w:t>
      </w:r>
    </w:p>
    <w:p w:rsidR="00A50AD5" w:rsidRPr="004D36B7" w:rsidRDefault="00A50AD5" w:rsidP="00A50AD5">
      <w:pPr>
        <w:pStyle w:val="af1"/>
        <w:rPr>
          <w:rFonts w:ascii="Times New Roman" w:hAnsi="Times New Roman" w:cs="Times New Roman"/>
          <w:sz w:val="28"/>
          <w:szCs w:val="28"/>
        </w:rPr>
      </w:pPr>
      <w:r w:rsidRPr="004D36B7">
        <w:rPr>
          <w:rFonts w:ascii="Times New Roman" w:hAnsi="Times New Roman" w:cs="Times New Roman"/>
          <w:sz w:val="28"/>
          <w:szCs w:val="28"/>
        </w:rPr>
        <w:t>АДМИНИСТРАЦИЯ МОХОВСКОГО СЕЛЬСКОГО ПОСЕЛЕНИЯ</w:t>
      </w:r>
    </w:p>
    <w:p w:rsidR="00A50AD5" w:rsidRPr="004D36B7" w:rsidRDefault="00A50AD5" w:rsidP="00A50AD5">
      <w:pPr>
        <w:pStyle w:val="af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AD5" w:rsidRPr="004D36B7" w:rsidRDefault="00A50AD5" w:rsidP="00A50AD5">
      <w:pPr>
        <w:pStyle w:val="af1"/>
        <w:rPr>
          <w:rFonts w:ascii="Times New Roman" w:hAnsi="Times New Roman" w:cs="Times New Roman"/>
          <w:sz w:val="28"/>
          <w:szCs w:val="28"/>
        </w:rPr>
      </w:pPr>
      <w:r w:rsidRPr="004D36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AD5" w:rsidRPr="004D36B7" w:rsidRDefault="00A50AD5" w:rsidP="00A50AD5">
      <w:pPr>
        <w:rPr>
          <w:sz w:val="28"/>
          <w:szCs w:val="28"/>
        </w:rPr>
      </w:pPr>
    </w:p>
    <w:p w:rsidR="00A50AD5" w:rsidRPr="004D36B7" w:rsidRDefault="00A50AD5" w:rsidP="00A50AD5">
      <w:pPr>
        <w:pStyle w:val="3"/>
        <w:keepNext w:val="0"/>
        <w:outlineLvl w:val="9"/>
        <w:rPr>
          <w:sz w:val="26"/>
          <w:szCs w:val="26"/>
        </w:rPr>
      </w:pPr>
      <w:r w:rsidRPr="004D36B7">
        <w:rPr>
          <w:sz w:val="26"/>
          <w:szCs w:val="26"/>
        </w:rPr>
        <w:t>10 июня 2016</w:t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</w:r>
      <w:r w:rsidRPr="004D36B7">
        <w:rPr>
          <w:sz w:val="26"/>
          <w:szCs w:val="26"/>
        </w:rPr>
        <w:tab/>
        <w:t>№ 74</w:t>
      </w:r>
    </w:p>
    <w:p w:rsidR="00A50AD5" w:rsidRPr="004D36B7" w:rsidRDefault="00A50AD5" w:rsidP="00A50AD5">
      <w:pPr>
        <w:ind w:right="4680"/>
        <w:rPr>
          <w:sz w:val="26"/>
          <w:szCs w:val="26"/>
        </w:rPr>
      </w:pPr>
      <w:r w:rsidRPr="004D36B7">
        <w:rPr>
          <w:sz w:val="26"/>
          <w:szCs w:val="26"/>
        </w:rPr>
        <w:t xml:space="preserve">с. Моховое </w:t>
      </w:r>
    </w:p>
    <w:p w:rsidR="00A50AD5" w:rsidRPr="004D36B7" w:rsidRDefault="00A50AD5" w:rsidP="00A16AFD">
      <w:pPr>
        <w:pStyle w:val="Default"/>
        <w:jc w:val="center"/>
        <w:rPr>
          <w:sz w:val="26"/>
          <w:szCs w:val="26"/>
        </w:rPr>
      </w:pPr>
    </w:p>
    <w:p w:rsidR="00C73049" w:rsidRDefault="00A16AFD" w:rsidP="00C73049">
      <w:pPr>
        <w:pStyle w:val="Default"/>
        <w:rPr>
          <w:b/>
        </w:rPr>
      </w:pPr>
      <w:r w:rsidRPr="00C73049">
        <w:rPr>
          <w:b/>
          <w:sz w:val="26"/>
          <w:szCs w:val="26"/>
        </w:rPr>
        <w:t xml:space="preserve">Об утверждении </w:t>
      </w:r>
      <w:r w:rsidR="00C73049" w:rsidRPr="00F428D9">
        <w:rPr>
          <w:b/>
        </w:rPr>
        <w:t xml:space="preserve">Правила определения </w:t>
      </w:r>
    </w:p>
    <w:p w:rsidR="00C73049" w:rsidRPr="00F428D9" w:rsidRDefault="00C73049" w:rsidP="00C73049">
      <w:pPr>
        <w:pStyle w:val="Default"/>
        <w:rPr>
          <w:b/>
        </w:rPr>
      </w:pPr>
      <w:r w:rsidRPr="00F428D9">
        <w:rPr>
          <w:b/>
        </w:rPr>
        <w:t>нормативных затрат</w:t>
      </w:r>
    </w:p>
    <w:p w:rsidR="00C73049" w:rsidRDefault="00C73049" w:rsidP="00C7304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28D9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</w:p>
    <w:p w:rsidR="00C73049" w:rsidRDefault="00C73049" w:rsidP="00C7304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28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428D9">
        <w:rPr>
          <w:rFonts w:ascii="Times New Roman" w:hAnsi="Times New Roman" w:cs="Times New Roman"/>
          <w:bCs w:val="0"/>
          <w:sz w:val="24"/>
          <w:szCs w:val="24"/>
        </w:rPr>
        <w:t>Моховского сельского поселения</w:t>
      </w:r>
    </w:p>
    <w:p w:rsidR="00C73049" w:rsidRDefault="00C73049" w:rsidP="00C7304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 w:rsidRPr="00F428D9">
        <w:rPr>
          <w:rFonts w:ascii="Times New Roman" w:hAnsi="Times New Roman" w:cs="Times New Roman"/>
          <w:bCs w:val="0"/>
          <w:sz w:val="24"/>
          <w:szCs w:val="24"/>
        </w:rPr>
        <w:t xml:space="preserve">Залегощенского района Орловской области, </w:t>
      </w:r>
    </w:p>
    <w:p w:rsidR="00C73049" w:rsidRDefault="00C73049" w:rsidP="00C7304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28D9">
        <w:rPr>
          <w:rFonts w:ascii="Times New Roman" w:hAnsi="Times New Roman" w:cs="Times New Roman"/>
          <w:sz w:val="24"/>
          <w:szCs w:val="24"/>
        </w:rPr>
        <w:t xml:space="preserve">их структурных подразделений, </w:t>
      </w:r>
    </w:p>
    <w:p w:rsidR="00C73049" w:rsidRPr="00F428D9" w:rsidRDefault="00C73049" w:rsidP="00C7304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28D9">
        <w:rPr>
          <w:rFonts w:ascii="Times New Roman" w:hAnsi="Times New Roman" w:cs="Times New Roman"/>
          <w:sz w:val="24"/>
          <w:szCs w:val="24"/>
        </w:rPr>
        <w:t>в том числе подведомственных им казенных учреждений</w:t>
      </w:r>
    </w:p>
    <w:p w:rsidR="00C73049" w:rsidRPr="00123155" w:rsidRDefault="00C73049" w:rsidP="00C73049">
      <w:pPr>
        <w:pStyle w:val="Default"/>
        <w:jc w:val="center"/>
      </w:pPr>
    </w:p>
    <w:p w:rsidR="00A16AFD" w:rsidRPr="004D36B7" w:rsidRDefault="00A16AFD" w:rsidP="00C73049">
      <w:pPr>
        <w:pStyle w:val="Default"/>
        <w:rPr>
          <w:sz w:val="26"/>
          <w:szCs w:val="26"/>
        </w:rPr>
      </w:pPr>
    </w:p>
    <w:p w:rsidR="00A16AFD" w:rsidRDefault="00A16AFD" w:rsidP="00A16AFD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4D36B7">
        <w:rPr>
          <w:color w:val="auto"/>
          <w:sz w:val="26"/>
          <w:szCs w:val="26"/>
        </w:rPr>
        <w:t>В соответствии со статьей 19 Федерального закона от 05</w:t>
      </w:r>
      <w:r w:rsidR="004D36B7" w:rsidRPr="004D36B7">
        <w:rPr>
          <w:color w:val="auto"/>
          <w:sz w:val="26"/>
          <w:szCs w:val="26"/>
        </w:rPr>
        <w:t>.04.</w:t>
      </w:r>
      <w:r w:rsidRPr="004D36B7">
        <w:rPr>
          <w:color w:val="auto"/>
          <w:sz w:val="26"/>
          <w:szCs w:val="26"/>
        </w:rPr>
        <w:t xml:space="preserve">2013 года </w:t>
      </w:r>
      <w:r w:rsidR="004D36B7" w:rsidRPr="004D36B7">
        <w:rPr>
          <w:color w:val="auto"/>
          <w:sz w:val="26"/>
          <w:szCs w:val="26"/>
        </w:rPr>
        <w:t xml:space="preserve">      </w:t>
      </w:r>
      <w:r w:rsidR="004D36B7">
        <w:rPr>
          <w:color w:val="auto"/>
          <w:sz w:val="26"/>
          <w:szCs w:val="26"/>
        </w:rPr>
        <w:t xml:space="preserve">             </w:t>
      </w:r>
      <w:r w:rsidRPr="004D36B7">
        <w:rPr>
          <w:color w:val="auto"/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20.10.2014 г. № 1084 «О порядке определения  нормативных затрат на обеспечение функций федеральных государственных органов, органов управления государственными внебюджетными фондами РФ, </w:t>
      </w:r>
      <w:r w:rsidR="004D36B7" w:rsidRPr="004D36B7">
        <w:rPr>
          <w:color w:val="auto"/>
          <w:sz w:val="26"/>
          <w:szCs w:val="26"/>
        </w:rPr>
        <w:t xml:space="preserve">                                            </w:t>
      </w:r>
      <w:r w:rsidRPr="004D36B7">
        <w:rPr>
          <w:color w:val="auto"/>
          <w:sz w:val="26"/>
          <w:szCs w:val="26"/>
        </w:rPr>
        <w:t>и подведомственные казенные</w:t>
      </w:r>
      <w:r w:rsidR="00A91F48" w:rsidRPr="004D36B7">
        <w:rPr>
          <w:color w:val="auto"/>
          <w:sz w:val="26"/>
          <w:szCs w:val="26"/>
        </w:rPr>
        <w:t xml:space="preserve"> и бюджетные </w:t>
      </w:r>
      <w:r w:rsidRPr="004D36B7">
        <w:rPr>
          <w:color w:val="auto"/>
          <w:sz w:val="26"/>
          <w:szCs w:val="26"/>
        </w:rPr>
        <w:t xml:space="preserve"> учреждения» постановлением администрации </w:t>
      </w:r>
      <w:r w:rsidR="004D36B7" w:rsidRPr="004D36B7">
        <w:rPr>
          <w:color w:val="auto"/>
          <w:sz w:val="26"/>
          <w:szCs w:val="26"/>
        </w:rPr>
        <w:t>Моховского</w:t>
      </w:r>
      <w:r w:rsidRPr="004D36B7">
        <w:rPr>
          <w:color w:val="auto"/>
          <w:sz w:val="26"/>
          <w:szCs w:val="26"/>
        </w:rPr>
        <w:t xml:space="preserve"> сельского поселения </w:t>
      </w:r>
      <w:r w:rsidR="004D36B7" w:rsidRPr="004D36B7">
        <w:rPr>
          <w:color w:val="auto"/>
          <w:sz w:val="26"/>
          <w:szCs w:val="26"/>
        </w:rPr>
        <w:t>Залегощенского</w:t>
      </w:r>
      <w:r w:rsidRPr="004D36B7">
        <w:rPr>
          <w:color w:val="auto"/>
          <w:sz w:val="26"/>
          <w:szCs w:val="26"/>
        </w:rPr>
        <w:t xml:space="preserve"> района Орловской области от </w:t>
      </w:r>
      <w:r w:rsidR="004D36B7" w:rsidRPr="004D36B7">
        <w:rPr>
          <w:color w:val="auto"/>
          <w:sz w:val="26"/>
          <w:szCs w:val="26"/>
        </w:rPr>
        <w:t>10 июня</w:t>
      </w:r>
      <w:r w:rsidRPr="004D36B7">
        <w:rPr>
          <w:color w:val="auto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D36B7">
          <w:rPr>
            <w:color w:val="auto"/>
            <w:sz w:val="26"/>
            <w:szCs w:val="26"/>
          </w:rPr>
          <w:t>2016 г</w:t>
        </w:r>
      </w:smartTag>
      <w:r w:rsidRPr="004D36B7">
        <w:rPr>
          <w:color w:val="auto"/>
          <w:sz w:val="26"/>
          <w:szCs w:val="26"/>
        </w:rPr>
        <w:t xml:space="preserve">. № </w:t>
      </w:r>
      <w:r w:rsidR="004D36B7" w:rsidRPr="004D36B7">
        <w:rPr>
          <w:color w:val="auto"/>
          <w:sz w:val="26"/>
          <w:szCs w:val="26"/>
        </w:rPr>
        <w:t>72</w:t>
      </w:r>
      <w:r w:rsidRPr="004D36B7">
        <w:rPr>
          <w:color w:val="auto"/>
          <w:sz w:val="26"/>
          <w:szCs w:val="26"/>
        </w:rPr>
        <w:t xml:space="preserve"> «</w:t>
      </w:r>
      <w:r w:rsidRPr="004D36B7">
        <w:rPr>
          <w:bCs/>
          <w:color w:val="auto"/>
          <w:sz w:val="26"/>
          <w:szCs w:val="26"/>
        </w:rPr>
        <w:t xml:space="preserve">Об утверждении Требований </w:t>
      </w:r>
      <w:r w:rsidR="004D36B7" w:rsidRPr="004D36B7">
        <w:rPr>
          <w:bCs/>
          <w:color w:val="auto"/>
          <w:sz w:val="26"/>
          <w:szCs w:val="26"/>
        </w:rPr>
        <w:t xml:space="preserve">                      </w:t>
      </w:r>
      <w:r w:rsidRPr="004D36B7">
        <w:rPr>
          <w:bCs/>
          <w:color w:val="auto"/>
          <w:sz w:val="26"/>
          <w:szCs w:val="26"/>
        </w:rPr>
        <w:t>к порядку разработки и принятия правовых актов о нормировании в сфере закупок для обеспечения муниципальных</w:t>
      </w:r>
      <w:r w:rsidRPr="004D36B7">
        <w:rPr>
          <w:bCs/>
          <w:sz w:val="26"/>
          <w:szCs w:val="26"/>
        </w:rPr>
        <w:t xml:space="preserve"> нужд </w:t>
      </w:r>
      <w:r w:rsidR="004D36B7" w:rsidRPr="004D36B7">
        <w:rPr>
          <w:bCs/>
          <w:sz w:val="26"/>
          <w:szCs w:val="26"/>
        </w:rPr>
        <w:t>Моховского</w:t>
      </w:r>
      <w:r w:rsidRPr="004D36B7">
        <w:rPr>
          <w:bCs/>
          <w:sz w:val="26"/>
          <w:szCs w:val="26"/>
        </w:rPr>
        <w:t xml:space="preserve"> сельского поселения</w:t>
      </w:r>
      <w:r w:rsidR="008B6997">
        <w:rPr>
          <w:bCs/>
          <w:sz w:val="26"/>
          <w:szCs w:val="26"/>
        </w:rPr>
        <w:t xml:space="preserve"> Залегощенского района О</w:t>
      </w:r>
      <w:r w:rsidR="004D36B7" w:rsidRPr="004D36B7">
        <w:rPr>
          <w:bCs/>
          <w:sz w:val="26"/>
          <w:szCs w:val="26"/>
        </w:rPr>
        <w:t>рловской области</w:t>
      </w:r>
      <w:r w:rsidRPr="004D36B7">
        <w:rPr>
          <w:bCs/>
          <w:sz w:val="26"/>
          <w:szCs w:val="26"/>
        </w:rPr>
        <w:t xml:space="preserve">, содержанию указанных актов </w:t>
      </w:r>
      <w:r w:rsidR="004D36B7" w:rsidRPr="004D36B7">
        <w:rPr>
          <w:bCs/>
          <w:sz w:val="26"/>
          <w:szCs w:val="26"/>
        </w:rPr>
        <w:t xml:space="preserve">                      </w:t>
      </w:r>
      <w:r w:rsidRPr="004D36B7">
        <w:rPr>
          <w:bCs/>
          <w:sz w:val="26"/>
          <w:szCs w:val="26"/>
        </w:rPr>
        <w:t xml:space="preserve">и обеспечению их исполнения», администрация </w:t>
      </w:r>
      <w:r w:rsidR="004D36B7" w:rsidRPr="004D36B7">
        <w:rPr>
          <w:bCs/>
          <w:sz w:val="26"/>
          <w:szCs w:val="26"/>
        </w:rPr>
        <w:t>Моховского</w:t>
      </w:r>
      <w:r w:rsidRPr="004D36B7">
        <w:rPr>
          <w:bCs/>
          <w:sz w:val="26"/>
          <w:szCs w:val="26"/>
        </w:rPr>
        <w:t xml:space="preserve"> </w:t>
      </w:r>
      <w:r w:rsidRPr="004D36B7">
        <w:rPr>
          <w:sz w:val="26"/>
          <w:szCs w:val="26"/>
        </w:rPr>
        <w:t xml:space="preserve">сельского поселения </w:t>
      </w:r>
      <w:r w:rsidRPr="004D36B7">
        <w:rPr>
          <w:b/>
          <w:sz w:val="26"/>
          <w:szCs w:val="26"/>
        </w:rPr>
        <w:t>п о с т а н о в л я е т</w:t>
      </w:r>
      <w:r w:rsidRPr="004D36B7">
        <w:rPr>
          <w:b/>
          <w:bCs/>
          <w:sz w:val="26"/>
          <w:szCs w:val="26"/>
        </w:rPr>
        <w:t xml:space="preserve">: </w:t>
      </w:r>
    </w:p>
    <w:p w:rsidR="004D36B7" w:rsidRPr="004D36B7" w:rsidRDefault="004D36B7" w:rsidP="00A16AFD">
      <w:pPr>
        <w:pStyle w:val="Default"/>
        <w:ind w:firstLine="709"/>
        <w:jc w:val="both"/>
        <w:rPr>
          <w:b/>
          <w:sz w:val="26"/>
          <w:szCs w:val="26"/>
        </w:rPr>
      </w:pPr>
    </w:p>
    <w:p w:rsidR="00A16AFD" w:rsidRPr="004D36B7" w:rsidRDefault="00A16AFD" w:rsidP="00A16AFD">
      <w:pPr>
        <w:pStyle w:val="Default"/>
        <w:ind w:firstLine="709"/>
        <w:jc w:val="both"/>
        <w:rPr>
          <w:sz w:val="26"/>
          <w:szCs w:val="26"/>
        </w:rPr>
      </w:pPr>
      <w:r w:rsidRPr="004D36B7">
        <w:rPr>
          <w:sz w:val="26"/>
          <w:szCs w:val="26"/>
        </w:rPr>
        <w:t xml:space="preserve">1. Утвердить нормативные затраты на обеспечение функций администрации </w:t>
      </w:r>
      <w:r w:rsidR="004D36B7" w:rsidRPr="004D36B7">
        <w:rPr>
          <w:bCs/>
          <w:sz w:val="26"/>
          <w:szCs w:val="26"/>
        </w:rPr>
        <w:t>Моховского</w:t>
      </w:r>
      <w:r w:rsidRPr="004D36B7">
        <w:rPr>
          <w:bCs/>
          <w:sz w:val="26"/>
          <w:szCs w:val="26"/>
        </w:rPr>
        <w:t xml:space="preserve"> сельского поселения </w:t>
      </w:r>
      <w:r w:rsidR="004D36B7" w:rsidRPr="004D36B7">
        <w:rPr>
          <w:bCs/>
          <w:sz w:val="26"/>
          <w:szCs w:val="26"/>
        </w:rPr>
        <w:t>Залегощенского</w:t>
      </w:r>
      <w:r w:rsidRPr="004D36B7">
        <w:rPr>
          <w:bCs/>
          <w:sz w:val="26"/>
          <w:szCs w:val="26"/>
        </w:rPr>
        <w:t xml:space="preserve"> района Орловской области </w:t>
      </w:r>
      <w:r w:rsidR="004D36B7">
        <w:rPr>
          <w:bCs/>
          <w:sz w:val="26"/>
          <w:szCs w:val="26"/>
        </w:rPr>
        <w:t xml:space="preserve">                  </w:t>
      </w:r>
      <w:r w:rsidRPr="004D36B7">
        <w:rPr>
          <w:sz w:val="26"/>
          <w:szCs w:val="26"/>
        </w:rPr>
        <w:t>и подведомственных ей казенных</w:t>
      </w:r>
      <w:r w:rsidR="00E27BF9" w:rsidRPr="004D36B7">
        <w:rPr>
          <w:sz w:val="26"/>
          <w:szCs w:val="26"/>
        </w:rPr>
        <w:t xml:space="preserve"> и бюджетных</w:t>
      </w:r>
      <w:r w:rsidRPr="004D36B7">
        <w:rPr>
          <w:sz w:val="26"/>
          <w:szCs w:val="26"/>
        </w:rPr>
        <w:t xml:space="preserve"> учреждений. </w:t>
      </w:r>
    </w:p>
    <w:p w:rsidR="004D36B7" w:rsidRPr="004D36B7" w:rsidRDefault="00A16AFD" w:rsidP="004D36B7">
      <w:pPr>
        <w:pStyle w:val="Default"/>
        <w:ind w:firstLine="709"/>
        <w:jc w:val="both"/>
        <w:rPr>
          <w:sz w:val="26"/>
          <w:szCs w:val="26"/>
        </w:rPr>
      </w:pPr>
      <w:r w:rsidRPr="004D36B7">
        <w:rPr>
          <w:sz w:val="26"/>
          <w:szCs w:val="26"/>
        </w:rPr>
        <w:t xml:space="preserve">2. </w:t>
      </w:r>
      <w:r w:rsidR="004D36B7" w:rsidRPr="004D36B7">
        <w:rPr>
          <w:sz w:val="26"/>
          <w:szCs w:val="26"/>
        </w:rPr>
        <w:t xml:space="preserve">Обнародовать настоящее постановление на официальном Интернет сайте Моховского сельского поселения Залегощенского района. </w:t>
      </w:r>
    </w:p>
    <w:p w:rsidR="004D36B7" w:rsidRPr="004D36B7" w:rsidRDefault="004D36B7" w:rsidP="004D36B7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  <w:r w:rsidRPr="004D36B7">
        <w:rPr>
          <w:sz w:val="26"/>
          <w:szCs w:val="26"/>
        </w:rPr>
        <w:t>3. Контроль за исполнением постановления оставляю за собой.</w:t>
      </w:r>
    </w:p>
    <w:p w:rsidR="004D36B7" w:rsidRPr="004D36B7" w:rsidRDefault="004D36B7" w:rsidP="004D36B7">
      <w:pPr>
        <w:pStyle w:val="Default"/>
        <w:rPr>
          <w:color w:val="auto"/>
          <w:sz w:val="26"/>
          <w:szCs w:val="26"/>
        </w:rPr>
      </w:pPr>
    </w:p>
    <w:p w:rsidR="004D36B7" w:rsidRPr="004D36B7" w:rsidRDefault="004D36B7" w:rsidP="004D36B7">
      <w:pPr>
        <w:pStyle w:val="Bodytext0"/>
        <w:shd w:val="clear" w:color="auto" w:fill="auto"/>
        <w:spacing w:before="0" w:after="0" w:line="240" w:lineRule="auto"/>
        <w:jc w:val="both"/>
        <w:rPr>
          <w:color w:val="000000"/>
        </w:rPr>
      </w:pPr>
    </w:p>
    <w:p w:rsidR="00A16AFD" w:rsidRDefault="00A16AFD" w:rsidP="00A16AFD">
      <w:pPr>
        <w:pStyle w:val="Default"/>
        <w:rPr>
          <w:color w:val="auto"/>
          <w:sz w:val="26"/>
        </w:rPr>
      </w:pPr>
    </w:p>
    <w:p w:rsidR="00A16AFD" w:rsidRDefault="00A16AFD" w:rsidP="00A16AFD">
      <w:pPr>
        <w:pStyle w:val="Default"/>
        <w:rPr>
          <w:color w:val="auto"/>
          <w:sz w:val="26"/>
        </w:rPr>
      </w:pPr>
      <w:r w:rsidRPr="0004215C">
        <w:rPr>
          <w:color w:val="auto"/>
          <w:sz w:val="26"/>
        </w:rPr>
        <w:t xml:space="preserve">Глава </w:t>
      </w:r>
      <w:r w:rsidR="004D36B7">
        <w:rPr>
          <w:color w:val="auto"/>
          <w:sz w:val="26"/>
        </w:rPr>
        <w:t>Моховского</w:t>
      </w:r>
      <w:r>
        <w:rPr>
          <w:color w:val="auto"/>
          <w:sz w:val="26"/>
        </w:rPr>
        <w:t xml:space="preserve"> </w:t>
      </w:r>
    </w:p>
    <w:p w:rsidR="00A16AFD" w:rsidRDefault="00A16AFD" w:rsidP="00A16AFD">
      <w:pPr>
        <w:pStyle w:val="Default"/>
        <w:rPr>
          <w:color w:val="auto"/>
          <w:sz w:val="26"/>
        </w:rPr>
      </w:pPr>
      <w:r>
        <w:rPr>
          <w:color w:val="auto"/>
          <w:sz w:val="26"/>
        </w:rPr>
        <w:t>сельского поселения</w:t>
      </w:r>
      <w:r w:rsidRPr="0004215C">
        <w:rPr>
          <w:color w:val="auto"/>
          <w:sz w:val="26"/>
        </w:rPr>
        <w:t xml:space="preserve">             </w:t>
      </w:r>
      <w:r>
        <w:rPr>
          <w:color w:val="auto"/>
          <w:sz w:val="26"/>
        </w:rPr>
        <w:t xml:space="preserve">           </w:t>
      </w:r>
      <w:r w:rsidRPr="0004215C">
        <w:rPr>
          <w:color w:val="auto"/>
          <w:sz w:val="26"/>
        </w:rPr>
        <w:t xml:space="preserve">                      </w:t>
      </w:r>
      <w:r>
        <w:rPr>
          <w:color w:val="auto"/>
          <w:sz w:val="26"/>
        </w:rPr>
        <w:t xml:space="preserve">                         </w:t>
      </w:r>
      <w:r w:rsidR="004D36B7">
        <w:rPr>
          <w:color w:val="auto"/>
          <w:sz w:val="26"/>
        </w:rPr>
        <w:t>А.А. Пиняев</w:t>
      </w:r>
      <w:r>
        <w:rPr>
          <w:color w:val="auto"/>
          <w:sz w:val="26"/>
        </w:rPr>
        <w:t xml:space="preserve"> </w:t>
      </w:r>
    </w:p>
    <w:p w:rsidR="00A16AFD" w:rsidRDefault="00A16AFD" w:rsidP="00A16AFD">
      <w:pPr>
        <w:pStyle w:val="Default"/>
        <w:jc w:val="center"/>
        <w:rPr>
          <w:color w:val="auto"/>
          <w:sz w:val="26"/>
        </w:rPr>
      </w:pPr>
    </w:p>
    <w:p w:rsidR="00A16AFD" w:rsidRDefault="00A16AFD" w:rsidP="00A16AFD">
      <w:pPr>
        <w:pStyle w:val="Default"/>
        <w:jc w:val="center"/>
        <w:rPr>
          <w:color w:val="auto"/>
          <w:sz w:val="26"/>
        </w:rPr>
      </w:pPr>
    </w:p>
    <w:p w:rsidR="00A16AFD" w:rsidRDefault="00A16AFD" w:rsidP="00A16AFD">
      <w:pPr>
        <w:pStyle w:val="Default"/>
        <w:jc w:val="center"/>
        <w:rPr>
          <w:color w:val="auto"/>
        </w:rPr>
      </w:pPr>
    </w:p>
    <w:tbl>
      <w:tblPr>
        <w:tblpPr w:leftFromText="180" w:rightFromText="180" w:vertAnchor="text" w:horzAnchor="margin" w:tblpXSpec="right" w:tblpY="124"/>
        <w:tblW w:w="0" w:type="auto"/>
        <w:tblLook w:val="0000"/>
      </w:tblPr>
      <w:tblGrid>
        <w:gridCol w:w="5774"/>
      </w:tblGrid>
      <w:tr w:rsidR="004D36B7" w:rsidTr="004D36B7">
        <w:trPr>
          <w:trHeight w:val="896"/>
        </w:trPr>
        <w:tc>
          <w:tcPr>
            <w:tcW w:w="5774" w:type="dxa"/>
          </w:tcPr>
          <w:p w:rsidR="004D36B7" w:rsidRDefault="004D36B7" w:rsidP="004D36B7">
            <w:pPr>
              <w:jc w:val="right"/>
            </w:pPr>
          </w:p>
          <w:p w:rsidR="004D36B7" w:rsidRDefault="004D36B7" w:rsidP="004D36B7">
            <w:pPr>
              <w:jc w:val="right"/>
            </w:pPr>
            <w:r>
              <w:t>Приложение №1</w:t>
            </w:r>
          </w:p>
          <w:p w:rsidR="004D36B7" w:rsidRPr="00533291" w:rsidRDefault="004D36B7" w:rsidP="004D36B7">
            <w:pPr>
              <w:jc w:val="center"/>
            </w:pPr>
            <w:r w:rsidRPr="00533291">
              <w:t>УТВЕРЖДЕНО</w:t>
            </w:r>
          </w:p>
          <w:p w:rsidR="004D36B7" w:rsidRPr="00533291" w:rsidRDefault="004D36B7" w:rsidP="004D36B7">
            <w:pPr>
              <w:jc w:val="center"/>
            </w:pPr>
            <w:r w:rsidRPr="00533291">
              <w:t>постановлением администрации</w:t>
            </w:r>
          </w:p>
          <w:p w:rsidR="004D36B7" w:rsidRPr="00533291" w:rsidRDefault="004D36B7" w:rsidP="004D36B7">
            <w:pPr>
              <w:jc w:val="center"/>
            </w:pPr>
            <w:r w:rsidRPr="00533291">
              <w:t>Моховского сельского поселения</w:t>
            </w:r>
          </w:p>
          <w:p w:rsidR="004D36B7" w:rsidRPr="00533291" w:rsidRDefault="004D36B7" w:rsidP="004D36B7">
            <w:pPr>
              <w:jc w:val="center"/>
            </w:pPr>
            <w:r w:rsidRPr="00533291">
              <w:t>Залегощенского района Орловской области</w:t>
            </w:r>
          </w:p>
          <w:p w:rsidR="004D36B7" w:rsidRPr="00533291" w:rsidRDefault="004D36B7" w:rsidP="004D36B7">
            <w:pPr>
              <w:jc w:val="center"/>
            </w:pPr>
            <w:r w:rsidRPr="00533291">
              <w:t>от _____________________2016 № _______</w:t>
            </w:r>
          </w:p>
          <w:p w:rsidR="004D36B7" w:rsidRPr="00533291" w:rsidRDefault="004D36B7" w:rsidP="004D36B7">
            <w:pPr>
              <w:jc w:val="center"/>
            </w:pPr>
          </w:p>
          <w:p w:rsidR="004D36B7" w:rsidRDefault="004D36B7" w:rsidP="004D36B7">
            <w:pPr>
              <w:jc w:val="right"/>
            </w:pPr>
          </w:p>
        </w:tc>
      </w:tr>
    </w:tbl>
    <w:p w:rsidR="00A16AFD" w:rsidRDefault="00A16AFD" w:rsidP="00A16AFD">
      <w:pPr>
        <w:pStyle w:val="Default"/>
        <w:jc w:val="center"/>
        <w:rPr>
          <w:sz w:val="28"/>
          <w:szCs w:val="28"/>
        </w:rPr>
      </w:pP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F428D9">
      <w:pPr>
        <w:pStyle w:val="Default"/>
        <w:jc w:val="center"/>
      </w:pPr>
    </w:p>
    <w:p w:rsidR="00F428D9" w:rsidRPr="00F428D9" w:rsidRDefault="00F428D9" w:rsidP="00F428D9">
      <w:pPr>
        <w:pStyle w:val="Default"/>
        <w:jc w:val="center"/>
        <w:rPr>
          <w:b/>
        </w:rPr>
      </w:pPr>
      <w:r w:rsidRPr="00F428D9">
        <w:rPr>
          <w:b/>
        </w:rPr>
        <w:t>Правила определения нормативных затрат</w:t>
      </w:r>
    </w:p>
    <w:p w:rsidR="00F428D9" w:rsidRDefault="00F428D9" w:rsidP="00F428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8D9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Pr="00F428D9">
        <w:rPr>
          <w:rFonts w:ascii="Times New Roman" w:hAnsi="Times New Roman" w:cs="Times New Roman"/>
          <w:bCs w:val="0"/>
          <w:sz w:val="24"/>
          <w:szCs w:val="24"/>
        </w:rPr>
        <w:t>Моховского сельского поселения</w:t>
      </w:r>
    </w:p>
    <w:p w:rsidR="00F428D9" w:rsidRDefault="00F428D9" w:rsidP="00F428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8D9">
        <w:rPr>
          <w:rFonts w:ascii="Times New Roman" w:hAnsi="Times New Roman" w:cs="Times New Roman"/>
          <w:bCs w:val="0"/>
          <w:sz w:val="24"/>
          <w:szCs w:val="24"/>
        </w:rPr>
        <w:t xml:space="preserve">Залегощенского района Орловской области, </w:t>
      </w:r>
      <w:r w:rsidRPr="00F428D9">
        <w:rPr>
          <w:rFonts w:ascii="Times New Roman" w:hAnsi="Times New Roman" w:cs="Times New Roman"/>
          <w:sz w:val="24"/>
          <w:szCs w:val="24"/>
        </w:rPr>
        <w:t xml:space="preserve">их структурных подразделений, </w:t>
      </w:r>
    </w:p>
    <w:p w:rsidR="00F428D9" w:rsidRPr="00F428D9" w:rsidRDefault="00F428D9" w:rsidP="00F428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28D9">
        <w:rPr>
          <w:rFonts w:ascii="Times New Roman" w:hAnsi="Times New Roman" w:cs="Times New Roman"/>
          <w:sz w:val="24"/>
          <w:szCs w:val="24"/>
        </w:rPr>
        <w:t>в том числе подведомственных им казенных учреждений</w:t>
      </w:r>
    </w:p>
    <w:p w:rsidR="00F428D9" w:rsidRPr="00123155" w:rsidRDefault="00F428D9" w:rsidP="00F428D9">
      <w:pPr>
        <w:pStyle w:val="Default"/>
        <w:jc w:val="center"/>
      </w:pPr>
    </w:p>
    <w:p w:rsidR="00F428D9" w:rsidRPr="00123155" w:rsidRDefault="00F428D9" w:rsidP="00F428D9">
      <w:pPr>
        <w:pStyle w:val="Default"/>
        <w:ind w:firstLine="709"/>
        <w:jc w:val="center"/>
        <w:rPr>
          <w:color w:val="auto"/>
        </w:rPr>
      </w:pPr>
    </w:p>
    <w:p w:rsidR="00F428D9" w:rsidRPr="001237D3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1. Настоящие Правила устанавливают порядок определения </w:t>
      </w:r>
      <w:r w:rsidRPr="00123155">
        <w:t xml:space="preserve">нормативных затрат на обеспечение функций 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>,</w:t>
      </w:r>
      <w:r w:rsidRPr="001237D3">
        <w:rPr>
          <w:bCs/>
          <w:sz w:val="26"/>
        </w:rPr>
        <w:t xml:space="preserve"> </w:t>
      </w:r>
      <w:r w:rsidRPr="001237D3">
        <w:rPr>
          <w:bCs/>
        </w:rPr>
        <w:t xml:space="preserve">включая соответственно территориальные органы </w:t>
      </w:r>
      <w:r w:rsidRPr="001237D3">
        <w:t xml:space="preserve"> и подведомственных ей казенных учреждений</w:t>
      </w:r>
      <w:r w:rsidRPr="001237D3">
        <w:rPr>
          <w:color w:val="auto"/>
        </w:rPr>
        <w:t xml:space="preserve">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2. Нормативные затраты применяются для обоснования объекта и (или) объектов закупки </w:t>
      </w:r>
      <w:r w:rsidRPr="00123155">
        <w:t xml:space="preserve">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 xml:space="preserve">, </w:t>
      </w:r>
      <w:r w:rsidRPr="001237D3">
        <w:rPr>
          <w:bCs/>
        </w:rPr>
        <w:t>включая соответственно территориальные органы</w:t>
      </w:r>
      <w:r>
        <w:rPr>
          <w:bCs/>
        </w:rPr>
        <w:t xml:space="preserve"> </w:t>
      </w:r>
      <w:r w:rsidRPr="00123155">
        <w:t>и подведомственны</w:t>
      </w:r>
      <w:r>
        <w:t xml:space="preserve">е </w:t>
      </w:r>
      <w:r w:rsidRPr="00123155">
        <w:t>казенны</w:t>
      </w:r>
      <w:r>
        <w:t>е</w:t>
      </w:r>
      <w:r w:rsidRPr="00123155">
        <w:t xml:space="preserve"> учреждени</w:t>
      </w:r>
      <w:r>
        <w:t>я</w:t>
      </w:r>
      <w:r w:rsidRPr="00123155">
        <w:t xml:space="preserve">, </w:t>
      </w:r>
      <w:r w:rsidRPr="00123155">
        <w:rPr>
          <w:color w:val="auto"/>
        </w:rPr>
        <w:t xml:space="preserve">включенных в план закупок в соответствии с частью 2 статьи 18 Федерального закона от 05 апреля 2013 года № 44-ФЗ </w:t>
      </w:r>
      <w:r w:rsidRPr="00123155">
        <w:t>«О контрактной системе в сфере закупок товаров, работ, услуг для обеспечения государственных и муниципальных нужд»</w:t>
      </w:r>
      <w:r w:rsidRPr="00123155">
        <w:rPr>
          <w:color w:val="auto"/>
        </w:rPr>
        <w:t xml:space="preserve">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3. В случае возникновения затрат, порядок определения которых не установлен методикой, нормативные затраты определяются в порядке, устанавливаемом </w:t>
      </w:r>
      <w:r w:rsidRPr="00123155">
        <w:t xml:space="preserve">администрацией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 xml:space="preserve">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 w:rsidRPr="00123155">
        <w:t xml:space="preserve">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>,</w:t>
      </w:r>
      <w:r w:rsidRPr="00162AF7">
        <w:rPr>
          <w:bCs/>
        </w:rPr>
        <w:t xml:space="preserve"> </w:t>
      </w:r>
      <w:r w:rsidRPr="001237D3">
        <w:rPr>
          <w:bCs/>
        </w:rPr>
        <w:t>включая соответственно территориальные органы</w:t>
      </w:r>
      <w:r>
        <w:rPr>
          <w:bCs/>
        </w:rPr>
        <w:t xml:space="preserve"> </w:t>
      </w:r>
      <w:r w:rsidRPr="00123155">
        <w:t xml:space="preserve"> и подведомственных ей казенных учреждений</w:t>
      </w:r>
      <w:r w:rsidRPr="00123155">
        <w:rPr>
          <w:color w:val="auto"/>
        </w:rPr>
        <w:t xml:space="preserve"> как получателей средств бюджета </w:t>
      </w:r>
      <w:r>
        <w:rPr>
          <w:color w:val="auto"/>
        </w:rPr>
        <w:t>Моховского</w:t>
      </w:r>
      <w:r w:rsidRPr="00123155">
        <w:rPr>
          <w:color w:val="auto"/>
        </w:rPr>
        <w:t xml:space="preserve"> сельского поселения </w:t>
      </w:r>
      <w:r>
        <w:rPr>
          <w:color w:val="auto"/>
        </w:rPr>
        <w:t>Залегощенского</w:t>
      </w:r>
      <w:r w:rsidRPr="00123155">
        <w:rPr>
          <w:color w:val="auto"/>
        </w:rPr>
        <w:t xml:space="preserve"> района </w:t>
      </w:r>
      <w:r>
        <w:rPr>
          <w:color w:val="auto"/>
        </w:rPr>
        <w:t>Залегощенского</w:t>
      </w:r>
      <w:r w:rsidRPr="00123155">
        <w:rPr>
          <w:color w:val="auto"/>
        </w:rPr>
        <w:t xml:space="preserve"> района  на закупку товаров, работ, услуг в рамках исполнения бюджета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 xml:space="preserve">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При определении нормативных затрат </w:t>
      </w:r>
      <w:r w:rsidRPr="00123155">
        <w:t xml:space="preserve">администрация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 </w:t>
      </w:r>
      <w:r w:rsidRPr="00123155">
        <w:rPr>
          <w:color w:val="auto"/>
        </w:rPr>
        <w:t xml:space="preserve">применяет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4. Виды и состав нормативных</w:t>
      </w:r>
      <w:r>
        <w:rPr>
          <w:color w:val="auto"/>
        </w:rPr>
        <w:t xml:space="preserve"> затрат определены в приложение</w:t>
      </w:r>
      <w:r w:rsidRPr="00123155">
        <w:rPr>
          <w:color w:val="auto"/>
        </w:rPr>
        <w:t xml:space="preserve"> к Правилам определения </w:t>
      </w:r>
      <w:r w:rsidRPr="00123155">
        <w:t xml:space="preserve">нормативных затрат на обеспечение функций 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 xml:space="preserve">, </w:t>
      </w:r>
      <w:r w:rsidRPr="001237D3">
        <w:rPr>
          <w:bCs/>
        </w:rPr>
        <w:t>включая соответственно территориальные органы</w:t>
      </w:r>
      <w:r w:rsidRPr="00123155">
        <w:t xml:space="preserve"> и подведомственны</w:t>
      </w:r>
      <w:r>
        <w:t>е казенные</w:t>
      </w:r>
      <w:r w:rsidRPr="00123155">
        <w:t xml:space="preserve"> учреждени</w:t>
      </w:r>
      <w:r>
        <w:t>я</w:t>
      </w:r>
      <w:r w:rsidRPr="00123155">
        <w:t>.</w:t>
      </w:r>
    </w:p>
    <w:p w:rsidR="00F428D9" w:rsidRPr="00123155" w:rsidRDefault="00F428D9" w:rsidP="00F428D9">
      <w:pPr>
        <w:pStyle w:val="Default"/>
        <w:ind w:firstLine="709"/>
        <w:jc w:val="both"/>
      </w:pPr>
      <w:r w:rsidRPr="00123155">
        <w:t>Отнесение затрат к одному из видов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5. </w:t>
      </w:r>
      <w:r w:rsidRPr="00123155">
        <w:t xml:space="preserve">Администрация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 </w:t>
      </w:r>
      <w:r w:rsidRPr="00123155">
        <w:rPr>
          <w:color w:val="auto"/>
        </w:rPr>
        <w:t>утверждает нормативные затраты</w:t>
      </w:r>
      <w:r w:rsidRPr="00123155">
        <w:t xml:space="preserve"> на обеспечение своих функций</w:t>
      </w:r>
      <w:r>
        <w:t xml:space="preserve">, </w:t>
      </w:r>
      <w:r w:rsidRPr="001237D3">
        <w:rPr>
          <w:bCs/>
        </w:rPr>
        <w:lastRenderedPageBreak/>
        <w:t>включая соответственно территориальные органы</w:t>
      </w:r>
      <w:r w:rsidRPr="00123155">
        <w:t xml:space="preserve"> и подведомственных ей казенных учреждений</w:t>
      </w:r>
      <w:r w:rsidRPr="00123155">
        <w:rPr>
          <w:color w:val="auto"/>
        </w:rPr>
        <w:t xml:space="preserve"> в соответствии с методикой.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6. А</w:t>
      </w:r>
      <w:r w:rsidRPr="00123155">
        <w:t xml:space="preserve">дминистрация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 </w:t>
      </w:r>
      <w:r w:rsidRPr="00123155">
        <w:rPr>
          <w:color w:val="auto"/>
        </w:rPr>
        <w:t xml:space="preserve">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 (или) группам должностей (исходя из специфики функций и полномочий </w:t>
      </w:r>
      <w:r w:rsidRPr="00123155">
        <w:t xml:space="preserve">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 xml:space="preserve">, должностных обязанностей её работников) нормативы: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а) количества абонентских номеров пользовательского (оконечного) оборудования, подключенного к сети подвижной связи;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C0C0C0"/>
        </w:rPr>
      </w:pPr>
      <w:r w:rsidRPr="00123155">
        <w:rPr>
          <w:color w:val="auto"/>
        </w:rPr>
        <w:t xml:space="preserve">б) цены услуг подвижной связи с учетом нормативов, предусмотренных приложением к методике;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в) количества SIM-карт, используемых в планшетных компьютерах;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г) цены и количества принтеров, многофункциональных устройств, копировальных аппаратов и иной оргтехники;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д) количества и цены средств подвижной связи с учетом нормативов, предусмотренных приложением  к методике;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е) количества и цены планшетных компьютеров;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ж) количества и цены носителей информации;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и) перечня периодических печатных изданий и справочной литературы;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и(1)) количества и цены рабочих станций;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к) </w:t>
      </w:r>
      <w:r w:rsidRPr="00123155">
        <w:rPr>
          <w:color w:val="auto"/>
        </w:rPr>
        <w:t xml:space="preserve">количества и цены транспортных средств с учетом нормативов, предусмотренных приложением к методике;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л) количества и цены мебели;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м) количества и цены канцелярских принадлежностей;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н) количества и цены хозяйственных товаров и принадлежностей;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о) количества и цены материальных запасов для нужд гражданской обороны;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п) количества и цены иных товаров и услуг.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7</w:t>
      </w:r>
      <w:r w:rsidRPr="00123155">
        <w:rPr>
          <w:color w:val="auto"/>
        </w:rPr>
        <w:t xml:space="preserve">. Формулы расчета, применяемые при определении нормативных затрат, учитывают: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а) установленные </w:t>
      </w:r>
      <w:r w:rsidRPr="00123155">
        <w:t xml:space="preserve">администрацией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 </w:t>
      </w:r>
      <w:r w:rsidRPr="00123155">
        <w:rPr>
          <w:color w:val="auto"/>
        </w:rPr>
        <w:t xml:space="preserve">нормативы материально-технического обеспечения </w:t>
      </w:r>
      <w:r w:rsidRPr="00123155">
        <w:t xml:space="preserve">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>,</w:t>
      </w:r>
      <w:r>
        <w:t xml:space="preserve"> </w:t>
      </w:r>
      <w:r w:rsidRPr="001237D3">
        <w:rPr>
          <w:bCs/>
        </w:rPr>
        <w:t>включая соответственно территориальные органы</w:t>
      </w:r>
      <w:r>
        <w:rPr>
          <w:bCs/>
        </w:rPr>
        <w:t xml:space="preserve">, </w:t>
      </w:r>
      <w:r w:rsidRPr="00123155">
        <w:rPr>
          <w:color w:val="auto"/>
        </w:rPr>
        <w:t xml:space="preserve">а также подведомственных ей казенных учреждений;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б) сроки эксплуатации (в отношении основных средств);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в) численность работников, определяемую в соответствии с пункт</w:t>
      </w:r>
      <w:r>
        <w:rPr>
          <w:color w:val="auto"/>
        </w:rPr>
        <w:t xml:space="preserve">ом 8 </w:t>
      </w:r>
      <w:r w:rsidRPr="00123155">
        <w:rPr>
          <w:color w:val="auto"/>
        </w:rPr>
        <w:t xml:space="preserve">настоящих Правил;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г) остатки основных средств и материальных запасов;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д) цену единицы планируемых к приобретению товаров, работ и услуг.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8</w:t>
      </w:r>
      <w:r w:rsidRPr="00123155">
        <w:rPr>
          <w:color w:val="auto"/>
        </w:rPr>
        <w:t>. При определении нормативных затрат используется показатель расчетной численности основных работников.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Показатель расчетной численности основных работников (Ч</w:t>
      </w:r>
      <w:r w:rsidRPr="00123155">
        <w:rPr>
          <w:color w:val="auto"/>
          <w:vertAlign w:val="subscript"/>
        </w:rPr>
        <w:t>ОП</w:t>
      </w:r>
      <w:r w:rsidRPr="00123155">
        <w:rPr>
          <w:color w:val="auto"/>
        </w:rPr>
        <w:t xml:space="preserve">) для </w:t>
      </w:r>
      <w:r w:rsidRPr="00123155">
        <w:t xml:space="preserve">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 xml:space="preserve"> определяется по формуле:</w:t>
      </w:r>
    </w:p>
    <w:p w:rsidR="00F428D9" w:rsidRPr="00123155" w:rsidRDefault="00F428D9" w:rsidP="00F428D9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12"/>
          <w:lang w:val="en-US"/>
        </w:rPr>
        <w:object w:dxaOrig="2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24.75pt" o:ole="">
            <v:imagedata r:id="rId7" o:title=""/>
          </v:shape>
          <o:OLEObject Type="Embed" ProgID="Equation.3" ShapeID="_x0000_i1025" DrawAspect="Content" ObjectID="_1540796009" r:id="rId8"/>
        </w:objec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Ч</w:t>
      </w:r>
      <w:r w:rsidRPr="00123155">
        <w:rPr>
          <w:color w:val="auto"/>
          <w:vertAlign w:val="subscript"/>
        </w:rPr>
        <w:t>С</w:t>
      </w:r>
      <w:r w:rsidRPr="00123155">
        <w:rPr>
          <w:color w:val="auto"/>
        </w:rPr>
        <w:t xml:space="preserve"> – фактическая численность служащих;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lastRenderedPageBreak/>
        <w:t>Ч</w:t>
      </w:r>
      <w:r w:rsidRPr="00123155">
        <w:rPr>
          <w:color w:val="auto"/>
          <w:vertAlign w:val="subscript"/>
        </w:rPr>
        <w:t>Р</w:t>
      </w:r>
      <w:r w:rsidRPr="00123155">
        <w:rPr>
          <w:color w:val="auto"/>
        </w:rPr>
        <w:t xml:space="preserve"> – фактическая численность работников, замещающих должности, не являющиеся должностями службы;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Ч</w:t>
      </w:r>
      <w:r w:rsidRPr="00123155">
        <w:rPr>
          <w:color w:val="auto"/>
          <w:vertAlign w:val="subscript"/>
        </w:rPr>
        <w:t>НСОТ</w:t>
      </w:r>
      <w:r w:rsidRPr="00123155">
        <w:rPr>
          <w:color w:val="auto"/>
        </w:rPr>
        <w:t xml:space="preserve"> –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Pr="00123155">
        <w:t xml:space="preserve">муниципальными правовыми актами 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 xml:space="preserve">;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1,1 - коэффициент, который может быть использован на случай замещения вакантных должностей.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123155">
        <w:rPr>
          <w:color w:val="auto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123155">
        <w:t xml:space="preserve">администрации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 xml:space="preserve">, </w:t>
      </w:r>
      <w:r w:rsidRPr="001237D3">
        <w:rPr>
          <w:bCs/>
        </w:rPr>
        <w:t>включая соответственно территориальные органы</w:t>
      </w:r>
      <w:r w:rsidRPr="00123155">
        <w:t xml:space="preserve"> и подведомственных ей казенных учреждений</w:t>
      </w:r>
      <w:r w:rsidRPr="00123155">
        <w:rPr>
          <w:color w:val="auto"/>
        </w:rPr>
        <w:t xml:space="preserve">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1</w:t>
      </w:r>
      <w:r>
        <w:rPr>
          <w:color w:val="auto"/>
        </w:rPr>
        <w:t>0</w:t>
      </w:r>
      <w:r w:rsidRPr="00123155">
        <w:rPr>
          <w:color w:val="auto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F428D9" w:rsidRPr="00123155" w:rsidRDefault="00F428D9" w:rsidP="00F428D9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11</w:t>
      </w:r>
      <w:r w:rsidRPr="00123155">
        <w:rPr>
          <w:color w:val="auto"/>
        </w:rPr>
        <w:t xml:space="preserve">. При утверждении нормативных затрат в отношении проведения текущего ремонта </w:t>
      </w:r>
      <w:r w:rsidRPr="00123155">
        <w:t xml:space="preserve">администрация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 xml:space="preserve"> учитывает его </w:t>
      </w:r>
      <w:r w:rsidRPr="004E1CD6">
        <w:rPr>
          <w:color w:val="auto"/>
        </w:rPr>
        <w:t xml:space="preserve">периодичность, предусмотренную </w:t>
      </w:r>
      <w:r>
        <w:rPr>
          <w:color w:val="auto"/>
          <w:sz w:val="22"/>
          <w:szCs w:val="22"/>
        </w:rPr>
        <w:t xml:space="preserve">Приложением </w:t>
      </w:r>
      <w:r w:rsidRPr="00123155">
        <w:rPr>
          <w:color w:val="auto"/>
          <w:sz w:val="22"/>
          <w:szCs w:val="22"/>
        </w:rPr>
        <w:t xml:space="preserve">к Правилам определения </w:t>
      </w:r>
      <w:r>
        <w:rPr>
          <w:color w:val="auto"/>
          <w:sz w:val="22"/>
          <w:szCs w:val="22"/>
        </w:rPr>
        <w:t xml:space="preserve"> </w:t>
      </w:r>
      <w:r w:rsidRPr="00123155">
        <w:rPr>
          <w:color w:val="auto"/>
          <w:sz w:val="22"/>
          <w:szCs w:val="22"/>
        </w:rPr>
        <w:t>нормативных</w:t>
      </w:r>
      <w:r>
        <w:rPr>
          <w:color w:val="auto"/>
          <w:sz w:val="22"/>
          <w:szCs w:val="22"/>
        </w:rPr>
        <w:t xml:space="preserve"> </w:t>
      </w:r>
      <w:r w:rsidRPr="00123155">
        <w:rPr>
          <w:color w:val="auto"/>
          <w:sz w:val="22"/>
          <w:szCs w:val="22"/>
        </w:rPr>
        <w:t xml:space="preserve">затрат на обеспечение функций администрации </w:t>
      </w:r>
      <w:r>
        <w:rPr>
          <w:color w:val="auto"/>
          <w:sz w:val="22"/>
          <w:szCs w:val="22"/>
        </w:rPr>
        <w:t>Моховского</w:t>
      </w:r>
      <w:r w:rsidRPr="00123155">
        <w:rPr>
          <w:color w:val="auto"/>
          <w:sz w:val="22"/>
          <w:szCs w:val="22"/>
        </w:rPr>
        <w:t xml:space="preserve"> сельского</w:t>
      </w:r>
      <w:r>
        <w:rPr>
          <w:color w:val="auto"/>
          <w:sz w:val="22"/>
          <w:szCs w:val="22"/>
        </w:rPr>
        <w:t xml:space="preserve"> </w:t>
      </w:r>
      <w:r w:rsidRPr="00123155">
        <w:rPr>
          <w:color w:val="auto"/>
          <w:sz w:val="22"/>
          <w:szCs w:val="22"/>
        </w:rPr>
        <w:t xml:space="preserve">поселения </w:t>
      </w:r>
      <w:r>
        <w:rPr>
          <w:color w:val="auto"/>
          <w:sz w:val="22"/>
          <w:szCs w:val="22"/>
        </w:rPr>
        <w:t>Залегощенского</w:t>
      </w:r>
      <w:r w:rsidRPr="00123155">
        <w:rPr>
          <w:color w:val="auto"/>
          <w:sz w:val="22"/>
          <w:szCs w:val="22"/>
        </w:rPr>
        <w:t xml:space="preserve"> района Орловской</w:t>
      </w:r>
      <w:r>
        <w:rPr>
          <w:color w:val="auto"/>
          <w:sz w:val="22"/>
          <w:szCs w:val="22"/>
        </w:rPr>
        <w:t xml:space="preserve"> </w:t>
      </w:r>
      <w:r w:rsidRPr="00123155">
        <w:rPr>
          <w:color w:val="auto"/>
          <w:sz w:val="22"/>
          <w:szCs w:val="22"/>
        </w:rPr>
        <w:t>области</w:t>
      </w:r>
      <w:r>
        <w:rPr>
          <w:color w:val="auto"/>
          <w:sz w:val="22"/>
          <w:szCs w:val="22"/>
        </w:rPr>
        <w:t xml:space="preserve">, </w:t>
      </w:r>
      <w:r w:rsidRPr="001237D3">
        <w:rPr>
          <w:bCs/>
        </w:rPr>
        <w:t>включая соответственно территориальные органы</w:t>
      </w:r>
      <w:r w:rsidRPr="00123155">
        <w:rPr>
          <w:color w:val="auto"/>
          <w:sz w:val="22"/>
          <w:szCs w:val="22"/>
        </w:rPr>
        <w:t xml:space="preserve"> и подведомственны</w:t>
      </w:r>
      <w:r>
        <w:rPr>
          <w:color w:val="auto"/>
          <w:sz w:val="22"/>
          <w:szCs w:val="22"/>
        </w:rPr>
        <w:t>е</w:t>
      </w:r>
      <w:r w:rsidRPr="00123155">
        <w:rPr>
          <w:color w:val="auto"/>
          <w:sz w:val="22"/>
          <w:szCs w:val="22"/>
        </w:rPr>
        <w:t xml:space="preserve"> казенны</w:t>
      </w:r>
      <w:r>
        <w:rPr>
          <w:color w:val="auto"/>
          <w:sz w:val="22"/>
          <w:szCs w:val="22"/>
        </w:rPr>
        <w:t>е учреждения.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t>1</w:t>
      </w:r>
      <w:r>
        <w:t>2</w:t>
      </w:r>
      <w:r w:rsidRPr="00123155">
        <w:t xml:space="preserve">. Администрацией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F428D9" w:rsidRPr="00123155" w:rsidRDefault="00F428D9" w:rsidP="00F428D9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1</w:t>
      </w:r>
      <w:r>
        <w:rPr>
          <w:color w:val="auto"/>
        </w:rPr>
        <w:t>3</w:t>
      </w:r>
      <w:r w:rsidRPr="00123155">
        <w:rPr>
          <w:color w:val="auto"/>
        </w:rPr>
        <w:t>. Норматив цены товаров, работ и услуг, устанавливаемый в формулах расчета, определяется с учетом положений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23155">
        <w:t>.</w:t>
      </w:r>
    </w:p>
    <w:p w:rsidR="00F428D9" w:rsidRPr="00123155" w:rsidRDefault="00F428D9" w:rsidP="00F428D9">
      <w:pPr>
        <w:pStyle w:val="Default"/>
        <w:ind w:firstLine="709"/>
        <w:jc w:val="both"/>
      </w:pPr>
      <w:r w:rsidRPr="00123155">
        <w:rPr>
          <w:color w:val="auto"/>
        </w:rPr>
        <w:t>1</w:t>
      </w:r>
      <w:r>
        <w:rPr>
          <w:color w:val="auto"/>
        </w:rPr>
        <w:t>4</w:t>
      </w:r>
      <w:r w:rsidRPr="00123155">
        <w:rPr>
          <w:color w:val="auto"/>
        </w:rPr>
        <w:t>.</w:t>
      </w:r>
      <w:r>
        <w:rPr>
          <w:color w:val="auto"/>
        </w:rPr>
        <w:t xml:space="preserve"> </w:t>
      </w:r>
      <w:r w:rsidRPr="00123155">
        <w:rPr>
          <w:color w:val="auto"/>
        </w:rPr>
        <w:t xml:space="preserve">Нормативные затраты размещаются в единой информационной системе в сфере закупок </w:t>
      </w:r>
      <w:r w:rsidRPr="00123155">
        <w:t xml:space="preserve">администрацией </w:t>
      </w:r>
      <w:r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>.</w:t>
      </w:r>
    </w:p>
    <w:p w:rsidR="004D36B7" w:rsidRDefault="004D36B7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F428D9" w:rsidRDefault="00F428D9" w:rsidP="00A16AFD">
      <w:pPr>
        <w:pStyle w:val="Default"/>
        <w:jc w:val="center"/>
        <w:rPr>
          <w:sz w:val="28"/>
          <w:szCs w:val="28"/>
        </w:rPr>
      </w:pPr>
    </w:p>
    <w:p w:rsidR="00CC0ABA" w:rsidRDefault="00CC0ABA" w:rsidP="00A16AFD">
      <w:pPr>
        <w:pStyle w:val="Default"/>
        <w:jc w:val="center"/>
        <w:rPr>
          <w:sz w:val="28"/>
          <w:szCs w:val="28"/>
        </w:rPr>
      </w:pPr>
    </w:p>
    <w:p w:rsidR="00CC0ABA" w:rsidRPr="00123155" w:rsidRDefault="00CC0ABA" w:rsidP="00CC0ABA">
      <w:pPr>
        <w:pStyle w:val="Default"/>
        <w:ind w:firstLine="4862"/>
        <w:jc w:val="right"/>
        <w:rPr>
          <w:color w:val="auto"/>
          <w:sz w:val="22"/>
          <w:szCs w:val="22"/>
        </w:rPr>
      </w:pPr>
      <w:r w:rsidRPr="00123155">
        <w:rPr>
          <w:color w:val="auto"/>
          <w:sz w:val="22"/>
          <w:szCs w:val="22"/>
        </w:rPr>
        <w:lastRenderedPageBreak/>
        <w:t>Приложение</w:t>
      </w:r>
    </w:p>
    <w:p w:rsidR="00CC0ABA" w:rsidRPr="00CC0ABA" w:rsidRDefault="00CC0ABA" w:rsidP="00CC0ABA">
      <w:pPr>
        <w:pStyle w:val="Default"/>
        <w:jc w:val="right"/>
        <w:rPr>
          <w:sz w:val="22"/>
          <w:szCs w:val="22"/>
        </w:rPr>
      </w:pPr>
      <w:r w:rsidRPr="00CC0ABA">
        <w:rPr>
          <w:color w:val="auto"/>
          <w:sz w:val="22"/>
          <w:szCs w:val="22"/>
        </w:rPr>
        <w:t xml:space="preserve">к </w:t>
      </w:r>
      <w:r w:rsidRPr="00CC0ABA">
        <w:rPr>
          <w:sz w:val="22"/>
          <w:szCs w:val="22"/>
        </w:rPr>
        <w:t>Правила определения нормативных затрат</w:t>
      </w:r>
    </w:p>
    <w:p w:rsidR="00CC0ABA" w:rsidRDefault="00CC0ABA" w:rsidP="00CC0AB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C0ABA">
        <w:rPr>
          <w:rFonts w:ascii="Times New Roman" w:hAnsi="Times New Roman" w:cs="Times New Roman"/>
          <w:b w:val="0"/>
          <w:sz w:val="22"/>
          <w:szCs w:val="22"/>
        </w:rPr>
        <w:t xml:space="preserve">на обеспечение функций администрации </w:t>
      </w:r>
    </w:p>
    <w:p w:rsidR="00CC0ABA" w:rsidRPr="00CC0ABA" w:rsidRDefault="00CC0ABA" w:rsidP="00CC0AB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C0ABA">
        <w:rPr>
          <w:rFonts w:ascii="Times New Roman" w:hAnsi="Times New Roman" w:cs="Times New Roman"/>
          <w:b w:val="0"/>
          <w:bCs w:val="0"/>
          <w:sz w:val="22"/>
          <w:szCs w:val="22"/>
        </w:rPr>
        <w:t>Моховского сельского поселения</w:t>
      </w:r>
    </w:p>
    <w:p w:rsidR="00CC0ABA" w:rsidRDefault="00CC0ABA" w:rsidP="00CC0ABA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C0AB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Залегощенского района Орловской области, </w:t>
      </w:r>
    </w:p>
    <w:p w:rsidR="00CC0ABA" w:rsidRPr="00CC0ABA" w:rsidRDefault="00CC0ABA" w:rsidP="00CC0AB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C0ABA">
        <w:rPr>
          <w:rFonts w:ascii="Times New Roman" w:hAnsi="Times New Roman" w:cs="Times New Roman"/>
          <w:b w:val="0"/>
          <w:sz w:val="22"/>
          <w:szCs w:val="22"/>
        </w:rPr>
        <w:t xml:space="preserve">их структурных подразделений, </w:t>
      </w:r>
    </w:p>
    <w:p w:rsidR="00CC0ABA" w:rsidRDefault="00CC0ABA" w:rsidP="00CC0AB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C0ABA">
        <w:rPr>
          <w:rFonts w:ascii="Times New Roman" w:hAnsi="Times New Roman" w:cs="Times New Roman"/>
          <w:b w:val="0"/>
          <w:sz w:val="22"/>
          <w:szCs w:val="22"/>
        </w:rPr>
        <w:t xml:space="preserve">в том числе подведомственных </w:t>
      </w:r>
    </w:p>
    <w:p w:rsidR="00CC0ABA" w:rsidRPr="00CC0ABA" w:rsidRDefault="00CC0ABA" w:rsidP="00CC0ABA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C0ABA">
        <w:rPr>
          <w:rFonts w:ascii="Times New Roman" w:hAnsi="Times New Roman" w:cs="Times New Roman"/>
          <w:b w:val="0"/>
          <w:sz w:val="22"/>
          <w:szCs w:val="22"/>
        </w:rPr>
        <w:t>им казенных учреждений</w:t>
      </w:r>
    </w:p>
    <w:p w:rsidR="00CC0ABA" w:rsidRPr="00123155" w:rsidRDefault="00CC0ABA" w:rsidP="00CC0ABA">
      <w:pPr>
        <w:pStyle w:val="Default"/>
        <w:ind w:firstLine="4862"/>
        <w:jc w:val="right"/>
        <w:rPr>
          <w:color w:val="auto"/>
          <w:sz w:val="22"/>
          <w:szCs w:val="22"/>
        </w:rPr>
      </w:pPr>
    </w:p>
    <w:p w:rsidR="00CC0ABA" w:rsidRDefault="00F428D9" w:rsidP="00F428D9">
      <w:pPr>
        <w:pStyle w:val="Default"/>
        <w:jc w:val="center"/>
      </w:pPr>
      <w:r w:rsidRPr="00123155">
        <w:t>МЕТОДИКА</w:t>
      </w:r>
      <w:r>
        <w:t xml:space="preserve"> ОПРЕДЕЛЕНИЯ НОРМАТИВНЫХ ЗАТРАТ НА ОБЕСПЕЧЕНИЕ </w:t>
      </w:r>
    </w:p>
    <w:p w:rsidR="00F428D9" w:rsidRDefault="00F428D9" w:rsidP="00F428D9">
      <w:pPr>
        <w:pStyle w:val="Default"/>
        <w:jc w:val="center"/>
      </w:pPr>
      <w:r>
        <w:t>ФУНКЦИЙ АДМИНИСТРАЦИИ МОХОВСКОГО СЕЛЬСКОГО ПОСЕЛЕНИЯ ЗАЛЕГОЩЕНСКОГО РАЙОНА ОРЛОВСКОЙ ОБЛАСТИ</w:t>
      </w:r>
    </w:p>
    <w:p w:rsidR="00F428D9" w:rsidRDefault="00F428D9" w:rsidP="00F428D9">
      <w:pPr>
        <w:pStyle w:val="Default"/>
        <w:jc w:val="center"/>
      </w:pPr>
      <w:r>
        <w:t>И ПОДВЕДОМСТВЕННЫЕ КАЗЕННЫЕ УЧРЕЖДЕНИЯ</w:t>
      </w:r>
    </w:p>
    <w:p w:rsidR="00A16AFD" w:rsidRPr="00123155" w:rsidRDefault="00A16AFD" w:rsidP="00A16AFD">
      <w:pPr>
        <w:pStyle w:val="Default"/>
        <w:ind w:firstLine="709"/>
        <w:jc w:val="center"/>
      </w:pPr>
      <w:r>
        <w:t xml:space="preserve"> </w:t>
      </w:r>
      <w:r w:rsidRPr="00123155">
        <w:t xml:space="preserve"> </w:t>
      </w:r>
    </w:p>
    <w:p w:rsidR="00A16AFD" w:rsidRPr="007450E7" w:rsidRDefault="00A16AFD" w:rsidP="00A16AFD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center"/>
        <w:rPr>
          <w:b/>
          <w:color w:val="auto"/>
        </w:rPr>
      </w:pPr>
      <w:r w:rsidRPr="007450E7">
        <w:rPr>
          <w:b/>
          <w:color w:val="auto"/>
        </w:rPr>
        <w:t>Затраты на информационно-коммуникационные технологии</w:t>
      </w:r>
    </w:p>
    <w:p w:rsidR="00A16AFD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123155">
        <w:rPr>
          <w:b/>
          <w:color w:val="auto"/>
        </w:rPr>
        <w:t>Затраты на услуги связи.</w:t>
      </w:r>
    </w:p>
    <w:p w:rsidR="00A16AFD" w:rsidRPr="00D5719F" w:rsidRDefault="00A16AFD" w:rsidP="00A16AFD">
      <w:pPr>
        <w:pStyle w:val="Default"/>
        <w:rPr>
          <w:b/>
        </w:rPr>
      </w:pPr>
      <w:r w:rsidRPr="00D5719F">
        <w:rPr>
          <w:b/>
        </w:rPr>
        <w:t xml:space="preserve">1. </w:t>
      </w:r>
      <w:r w:rsidRPr="00A85C44">
        <w:t>Затраты на абонентскую плату (З</w:t>
      </w:r>
      <w:r w:rsidRPr="00A85C44">
        <w:rPr>
          <w:vertAlign w:val="subscript"/>
        </w:rPr>
        <w:t>АБ</w:t>
      </w:r>
      <w:r w:rsidRPr="00A85C44">
        <w:t>) определяются по формуле:</w:t>
      </w:r>
      <w:r w:rsidRPr="00D5719F">
        <w:rPr>
          <w:b/>
        </w:rPr>
        <w:t xml:space="preserve"> </w:t>
      </w:r>
    </w:p>
    <w:p w:rsidR="00A16AFD" w:rsidRPr="00123155" w:rsidRDefault="00A16AFD" w:rsidP="00A16AFD">
      <w:pPr>
        <w:pStyle w:val="Default"/>
        <w:ind w:firstLine="709"/>
        <w:jc w:val="center"/>
      </w:pPr>
      <w:r w:rsidRPr="00123155">
        <w:rPr>
          <w:color w:val="auto"/>
          <w:position w:val="-28"/>
          <w:lang w:val="en-US"/>
        </w:rPr>
        <w:object w:dxaOrig="2720" w:dyaOrig="680">
          <v:shape id="_x0000_i1026" type="#_x0000_t75" style="width:185.25pt;height:45.75pt" o:ole="">
            <v:imagedata r:id="rId9" o:title=""/>
          </v:shape>
          <o:OLEObject Type="Embed" ProgID="Equation.3" ShapeID="_x0000_i1026" DrawAspect="Content" ObjectID="_1540796010" r:id="rId10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48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>АБ</w:t>
      </w:r>
      <w:r w:rsidRPr="00123155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H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>АБ</w:t>
      </w:r>
      <w:r w:rsidRPr="00123155">
        <w:t xml:space="preserve"> – ежемесячная </w:t>
      </w:r>
      <w:r w:rsidRPr="00123155">
        <w:rPr>
          <w:lang w:val="en-US"/>
        </w:rPr>
        <w:t>i</w:t>
      </w:r>
      <w:r w:rsidRPr="00123155">
        <w:t>-я абонентская плата в расчете на 1 абонентский номер для передачи голосовой информации;</w:t>
      </w:r>
    </w:p>
    <w:p w:rsidR="00A16AFD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>АБ</w:t>
      </w:r>
      <w:r w:rsidRPr="00123155">
        <w:t xml:space="preserve"> – количество месяцев предоставления услуги с i-й абонентской платой.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3153"/>
        <w:gridCol w:w="3153"/>
      </w:tblGrid>
      <w:tr w:rsidR="00A16AFD" w:rsidTr="00A91F48">
        <w:tc>
          <w:tcPr>
            <w:tcW w:w="315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абонентских номеров для передачи голосовой информации,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>АБ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Ежемесячная абонентская плата в расчете на один абонентский номер для передачи голосовой информации, </w:t>
            </w:r>
            <w:r w:rsidRPr="00E91A2D">
              <w:rPr>
                <w:lang w:val="en-US"/>
              </w:rPr>
              <w:t>H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>АБ (руб.)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месяцев предоставления услуги, </w:t>
            </w:r>
            <w:r w:rsidRPr="00E91A2D">
              <w:rPr>
                <w:lang w:val="en-US"/>
              </w:rPr>
              <w:t>N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>АБ</w:t>
            </w:r>
          </w:p>
        </w:tc>
      </w:tr>
      <w:tr w:rsidR="00A16AFD" w:rsidTr="00A91F48">
        <w:tc>
          <w:tcPr>
            <w:tcW w:w="315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2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12</w:t>
            </w:r>
          </w:p>
        </w:tc>
      </w:tr>
    </w:tbl>
    <w:p w:rsidR="00A16AFD" w:rsidRPr="00A85C44" w:rsidRDefault="00A16AFD" w:rsidP="00A16AFD">
      <w:pPr>
        <w:pStyle w:val="Default"/>
        <w:jc w:val="both"/>
      </w:pPr>
      <w:r w:rsidRPr="00D5719F">
        <w:rPr>
          <w:b/>
        </w:rPr>
        <w:t xml:space="preserve">2. </w:t>
      </w:r>
      <w:r w:rsidRPr="00A85C44">
        <w:t>Затраты на повременную оплату местных, междугородних и международных телефонных соединений (З</w:t>
      </w:r>
      <w:r w:rsidRPr="00A85C44">
        <w:rPr>
          <w:vertAlign w:val="subscript"/>
        </w:rPr>
        <w:t>ПОВ</w:t>
      </w:r>
      <w:r w:rsidRPr="00A85C44">
        <w:t xml:space="preserve">) определяются по формуле: </w:t>
      </w:r>
    </w:p>
    <w:p w:rsidR="00A16AFD" w:rsidRPr="00123155" w:rsidRDefault="00A16AFD" w:rsidP="00A16AFD">
      <w:pPr>
        <w:pStyle w:val="Default"/>
        <w:rPr>
          <w:color w:val="auto"/>
        </w:rPr>
      </w:pPr>
      <w:r w:rsidRPr="00123155">
        <w:rPr>
          <w:color w:val="auto"/>
          <w:position w:val="-30"/>
          <w:lang w:val="en-US"/>
        </w:rPr>
        <w:object w:dxaOrig="9440" w:dyaOrig="700">
          <v:shape id="_x0000_i1027" type="#_x0000_t75" style="width:468pt;height:34.5pt" o:ole="">
            <v:imagedata r:id="rId11" o:title=""/>
          </v:shape>
          <o:OLEObject Type="Embed" ProgID="Equation.3" ShapeID="_x0000_i1027" DrawAspect="Content" ObjectID="_1540796011" r:id="rId12"/>
        </w:object>
      </w:r>
    </w:p>
    <w:p w:rsidR="00A16AFD" w:rsidRPr="00123155" w:rsidRDefault="00A16AFD" w:rsidP="00A16AFD">
      <w:pPr>
        <w:pStyle w:val="Default"/>
        <w:ind w:firstLine="748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Q</w:t>
      </w:r>
      <w:r w:rsidRPr="00123155">
        <w:rPr>
          <w:vertAlign w:val="subscript"/>
          <w:lang w:val="en-US"/>
        </w:rPr>
        <w:t>GM</w:t>
      </w:r>
      <w:r w:rsidRPr="00123155">
        <w:t xml:space="preserve"> – количество абонентских номеров для передачи голосовой информации, используемых для местных телефонных соединений, с g-м тарифом;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S</w:t>
      </w:r>
      <w:r w:rsidRPr="00123155">
        <w:rPr>
          <w:color w:val="auto"/>
          <w:vertAlign w:val="subscript"/>
          <w:lang w:val="en-US"/>
        </w:rPr>
        <w:t>GM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 му тарифу;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lastRenderedPageBreak/>
        <w:t>P</w:t>
      </w:r>
      <w:r w:rsidRPr="00123155">
        <w:rPr>
          <w:color w:val="auto"/>
          <w:vertAlign w:val="subscript"/>
          <w:lang w:val="en-US"/>
        </w:rPr>
        <w:t>GM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цена минуты разговора при местных телефонных соединениях по g-му тарифу;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N</w:t>
      </w:r>
      <w:r w:rsidRPr="00123155">
        <w:rPr>
          <w:color w:val="auto"/>
          <w:vertAlign w:val="subscript"/>
          <w:lang w:val="en-US"/>
        </w:rPr>
        <w:t>GM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количество месяцев предоставления услуги местной телефонной связи по g-му тарифу;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Q</w:t>
      </w:r>
      <w:r w:rsidRPr="00123155">
        <w:rPr>
          <w:color w:val="auto"/>
          <w:vertAlign w:val="subscript"/>
          <w:lang w:val="en-US"/>
        </w:rPr>
        <w:t>i</w:t>
      </w:r>
      <w:r w:rsidRPr="00123155">
        <w:rPr>
          <w:color w:val="auto"/>
          <w:vertAlign w:val="subscript"/>
        </w:rPr>
        <w:t xml:space="preserve"> МГ</w:t>
      </w:r>
      <w:r w:rsidRPr="00123155">
        <w:t xml:space="preserve"> –</w:t>
      </w:r>
      <w:r w:rsidRPr="00123155">
        <w:rPr>
          <w:color w:val="auto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S</w:t>
      </w:r>
      <w:r w:rsidRPr="00123155">
        <w:rPr>
          <w:color w:val="auto"/>
          <w:vertAlign w:val="subscript"/>
          <w:lang w:val="en-US"/>
        </w:rPr>
        <w:t>i</w:t>
      </w:r>
      <w:r w:rsidRPr="00123155">
        <w:rPr>
          <w:color w:val="auto"/>
          <w:vertAlign w:val="subscript"/>
        </w:rPr>
        <w:t xml:space="preserve"> МГ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P</w:t>
      </w:r>
      <w:r w:rsidRPr="00123155">
        <w:rPr>
          <w:color w:val="auto"/>
          <w:vertAlign w:val="subscript"/>
          <w:lang w:val="en-US"/>
        </w:rPr>
        <w:t>i</w:t>
      </w:r>
      <w:r w:rsidRPr="00123155">
        <w:rPr>
          <w:color w:val="auto"/>
          <w:vertAlign w:val="subscript"/>
        </w:rPr>
        <w:t xml:space="preserve"> МГ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цена минуты разговора при междугородних телефонных соединениях по i-му тарифу;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N</w:t>
      </w:r>
      <w:r w:rsidRPr="00123155">
        <w:rPr>
          <w:color w:val="auto"/>
          <w:vertAlign w:val="subscript"/>
          <w:lang w:val="en-US"/>
        </w:rPr>
        <w:t>i</w:t>
      </w:r>
      <w:r w:rsidRPr="00123155">
        <w:rPr>
          <w:color w:val="auto"/>
          <w:vertAlign w:val="subscript"/>
        </w:rPr>
        <w:t xml:space="preserve"> МГ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количество месяцев предоставления услуги междугородней телефонной связи по i-му тарифу;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Q</w:t>
      </w:r>
      <w:r w:rsidRPr="00123155">
        <w:rPr>
          <w:color w:val="auto"/>
          <w:vertAlign w:val="subscript"/>
          <w:lang w:val="en-US"/>
        </w:rPr>
        <w:t>j</w:t>
      </w:r>
      <w:r w:rsidRPr="00123155">
        <w:rPr>
          <w:color w:val="auto"/>
          <w:vertAlign w:val="subscript"/>
        </w:rPr>
        <w:t xml:space="preserve"> МН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S</w:t>
      </w:r>
      <w:r w:rsidRPr="00123155">
        <w:rPr>
          <w:color w:val="auto"/>
          <w:vertAlign w:val="subscript"/>
          <w:lang w:val="en-US"/>
        </w:rPr>
        <w:t>j</w:t>
      </w:r>
      <w:r w:rsidRPr="00123155">
        <w:rPr>
          <w:color w:val="auto"/>
          <w:vertAlign w:val="subscript"/>
        </w:rPr>
        <w:t xml:space="preserve"> МН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P</w:t>
      </w:r>
      <w:r w:rsidRPr="00123155">
        <w:rPr>
          <w:color w:val="auto"/>
          <w:vertAlign w:val="subscript"/>
          <w:lang w:val="en-US"/>
        </w:rPr>
        <w:t>j</w:t>
      </w:r>
      <w:r w:rsidRPr="00123155">
        <w:rPr>
          <w:color w:val="auto"/>
          <w:vertAlign w:val="subscript"/>
        </w:rPr>
        <w:t xml:space="preserve"> МН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цена минуты разговора при международных телефонных соединениях по j-му тарифу;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N</w:t>
      </w:r>
      <w:r w:rsidRPr="00123155">
        <w:rPr>
          <w:color w:val="auto"/>
          <w:vertAlign w:val="subscript"/>
          <w:lang w:val="en-US"/>
        </w:rPr>
        <w:t>j</w:t>
      </w:r>
      <w:r w:rsidRPr="00123155">
        <w:rPr>
          <w:color w:val="auto"/>
          <w:vertAlign w:val="subscript"/>
        </w:rPr>
        <w:t xml:space="preserve"> МН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количество месяцев предоставления услуги международной телефонной связи по j-му тарифу.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p w:rsidR="00A16AFD" w:rsidRDefault="00A16AFD" w:rsidP="00A16AFD">
      <w:pPr>
        <w:pStyle w:val="Default"/>
        <w:ind w:firstLine="748"/>
        <w:jc w:val="center"/>
        <w:rPr>
          <w:color w:val="auto"/>
        </w:rPr>
      </w:pPr>
      <w:r>
        <w:rPr>
          <w:color w:val="auto"/>
        </w:rPr>
        <w:t>Данные для определения нормативов на повременную оплату местных телефонных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2368"/>
        <w:gridCol w:w="2658"/>
        <w:gridCol w:w="2072"/>
      </w:tblGrid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абонентских номеров для передачи голосовой информации, </w:t>
            </w:r>
            <w:r w:rsidRPr="00123155">
              <w:t>Q</w:t>
            </w:r>
            <w:r w:rsidRPr="00E91A2D">
              <w:rPr>
                <w:vertAlign w:val="subscript"/>
                <w:lang w:val="en-US"/>
              </w:rPr>
              <w:t>GM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Продолжительность местных телефонных соединений в месяц в расчете на один абонентский номер для передачи голосовой информации (мин.), S</w:t>
            </w:r>
            <w:r w:rsidRPr="00E91A2D">
              <w:rPr>
                <w:color w:val="auto"/>
                <w:vertAlign w:val="subscript"/>
                <w:lang w:val="en-US"/>
              </w:rPr>
              <w:t>GM</w:t>
            </w:r>
            <w:r w:rsidRPr="00E91A2D">
              <w:rPr>
                <w:color w:val="auto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Цена минуты разговора при местных телефонных соединениях, P</w:t>
            </w:r>
            <w:r w:rsidRPr="00E91A2D">
              <w:rPr>
                <w:color w:val="auto"/>
                <w:vertAlign w:val="subscript"/>
                <w:lang w:val="en-US"/>
              </w:rPr>
              <w:t>GM</w:t>
            </w:r>
            <w:r w:rsidRPr="00E91A2D">
              <w:rPr>
                <w:color w:val="auto"/>
                <w:vertAlign w:val="subscript"/>
              </w:rPr>
              <w:t xml:space="preserve">, (руб) 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Количество месяцев предоставления услуги, N</w:t>
            </w:r>
            <w:r w:rsidRPr="00E91A2D">
              <w:rPr>
                <w:color w:val="auto"/>
                <w:vertAlign w:val="subscript"/>
                <w:lang w:val="en-US"/>
              </w:rPr>
              <w:t>GM</w:t>
            </w:r>
          </w:p>
        </w:tc>
      </w:tr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Определяется исходя из анализа продолжительности междугородних телефонных соединений в месяц в отчетном финансовом году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12</w:t>
            </w:r>
          </w:p>
        </w:tc>
      </w:tr>
    </w:tbl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p w:rsidR="00A16AFD" w:rsidRDefault="00A16AFD" w:rsidP="00A16AFD">
      <w:pPr>
        <w:pStyle w:val="Default"/>
        <w:ind w:firstLine="748"/>
        <w:jc w:val="center"/>
        <w:rPr>
          <w:color w:val="auto"/>
        </w:rPr>
      </w:pPr>
      <w:r>
        <w:rPr>
          <w:color w:val="auto"/>
        </w:rPr>
        <w:t>Данные для определения показателя затрат на повременную оплату междугородних и международных телефонных соединений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2368"/>
        <w:gridCol w:w="2366"/>
        <w:gridCol w:w="2363"/>
      </w:tblGrid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913A2F">
              <w:rPr>
                <w:color w:val="auto"/>
              </w:rPr>
              <w:t xml:space="preserve">Количество абонентских номеров для передачи голосовой информации, используемых для междугородних </w:t>
            </w:r>
            <w:r w:rsidRPr="00913A2F">
              <w:rPr>
                <w:color w:val="auto"/>
              </w:rPr>
              <w:lastRenderedPageBreak/>
              <w:t>телефонных соединений, Q</w:t>
            </w:r>
            <w:r w:rsidRPr="00913A2F">
              <w:rPr>
                <w:color w:val="auto"/>
                <w:vertAlign w:val="subscript"/>
                <w:lang w:val="en-US"/>
              </w:rPr>
              <w:t>i</w:t>
            </w:r>
            <w:r w:rsidRPr="00913A2F">
              <w:rPr>
                <w:color w:val="auto"/>
                <w:vertAlign w:val="subscript"/>
              </w:rPr>
              <w:t xml:space="preserve"> МГ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lastRenderedPageBreak/>
              <w:t xml:space="preserve">Продолжительность междугородних телефонных соединений в месяц в расчете на один абонентский телефонный номер </w:t>
            </w:r>
            <w:r w:rsidRPr="00E91A2D">
              <w:rPr>
                <w:color w:val="auto"/>
              </w:rPr>
              <w:lastRenderedPageBreak/>
              <w:t>для передачи голосовой информации, S</w:t>
            </w:r>
            <w:r w:rsidRPr="00E91A2D">
              <w:rPr>
                <w:color w:val="auto"/>
                <w:vertAlign w:val="subscript"/>
                <w:lang w:val="en-US"/>
              </w:rPr>
              <w:t>i</w:t>
            </w:r>
            <w:r w:rsidRPr="00E91A2D">
              <w:rPr>
                <w:color w:val="auto"/>
                <w:vertAlign w:val="subscript"/>
              </w:rPr>
              <w:t xml:space="preserve"> МГ  </w:t>
            </w:r>
            <w:r w:rsidRPr="00E91A2D">
              <w:rPr>
                <w:color w:val="auto"/>
              </w:rPr>
              <w:t>(мин.)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lastRenderedPageBreak/>
              <w:t>Цена минуты разговора при междугородних телефонных соединениях, P</w:t>
            </w:r>
            <w:r w:rsidRPr="00E91A2D">
              <w:rPr>
                <w:color w:val="auto"/>
                <w:vertAlign w:val="subscript"/>
                <w:lang w:val="en-US"/>
              </w:rPr>
              <w:t>i</w:t>
            </w:r>
            <w:r w:rsidRPr="00E91A2D">
              <w:rPr>
                <w:color w:val="auto"/>
                <w:vertAlign w:val="subscript"/>
              </w:rPr>
              <w:t xml:space="preserve"> МГ </w:t>
            </w:r>
            <w:r w:rsidRPr="00E91A2D">
              <w:rPr>
                <w:color w:val="auto"/>
              </w:rPr>
              <w:t>,  руб.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Количество месяцев предоставления услуги междугородней телефонной связи, N</w:t>
            </w:r>
            <w:r w:rsidRPr="00E91A2D">
              <w:rPr>
                <w:color w:val="auto"/>
                <w:vertAlign w:val="subscript"/>
                <w:lang w:val="en-US"/>
              </w:rPr>
              <w:t>i</w:t>
            </w:r>
            <w:r w:rsidRPr="00E91A2D">
              <w:rPr>
                <w:color w:val="auto"/>
                <w:vertAlign w:val="subscript"/>
              </w:rPr>
              <w:t xml:space="preserve"> МГ</w:t>
            </w:r>
          </w:p>
        </w:tc>
      </w:tr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lastRenderedPageBreak/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Определяется исходя из анализа продолжительности междугородних телефонных соединений в месяц в отчетном финансовом году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12</w:t>
            </w:r>
          </w:p>
        </w:tc>
      </w:tr>
    </w:tbl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Примечания: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- затраты на повременную оплату местных, междугородних и международных телефонных соединений будут рассчитываться исходя из анализа фактических затрат на повременную оплату местных, междугородних и международных телефонных соединений, осуществленных в отчетном финансовом году и объёма доведённых лимитов бюджетных обязательств на эти цели на текущий финансовый год;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- количество абонентских номеров для передачи голосовой информации,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A16AFD" w:rsidRPr="00D5719F" w:rsidRDefault="00A16AFD" w:rsidP="00A16AFD">
      <w:pPr>
        <w:pStyle w:val="Default"/>
        <w:jc w:val="both"/>
        <w:rPr>
          <w:b/>
        </w:rPr>
      </w:pPr>
      <w:r w:rsidRPr="00D5719F">
        <w:rPr>
          <w:b/>
        </w:rPr>
        <w:t xml:space="preserve">3. </w:t>
      </w:r>
      <w:r w:rsidRPr="00A85C44">
        <w:t>Затраты на оплату услуг подвижной связи (З</w:t>
      </w:r>
      <w:r w:rsidRPr="00A85C44">
        <w:rPr>
          <w:vertAlign w:val="subscript"/>
        </w:rPr>
        <w:t>СОТ</w:t>
      </w:r>
      <w:r w:rsidRPr="00A85C44">
        <w:t>) определяются по формуле:</w:t>
      </w:r>
      <w:r w:rsidRPr="00D5719F">
        <w:rPr>
          <w:b/>
        </w:rPr>
        <w:t xml:space="preserve"> </w:t>
      </w:r>
    </w:p>
    <w:p w:rsidR="00A16AFD" w:rsidRPr="00123155" w:rsidRDefault="00A16AFD" w:rsidP="00A16AFD">
      <w:pPr>
        <w:pStyle w:val="Default"/>
        <w:jc w:val="center"/>
      </w:pPr>
      <w:r w:rsidRPr="00123155">
        <w:rPr>
          <w:color w:val="auto"/>
          <w:position w:val="-28"/>
          <w:lang w:val="en-US"/>
        </w:rPr>
        <w:object w:dxaOrig="2920" w:dyaOrig="680">
          <v:shape id="_x0000_i1028" type="#_x0000_t75" style="width:198.75pt;height:45.75pt" o:ole="">
            <v:imagedata r:id="rId13" o:title=""/>
          </v:shape>
          <o:OLEObject Type="Embed" ProgID="Equation.3" ShapeID="_x0000_i1028" DrawAspect="Content" ObjectID="_1540796012" r:id="rId1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СОТ</w:t>
      </w:r>
      <w:r w:rsidRPr="00123155">
        <w:t xml:space="preserve"> 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 с учетом </w:t>
      </w:r>
      <w:r w:rsidRPr="00123155">
        <w:rPr>
          <w:color w:val="auto"/>
        </w:rPr>
        <w:t xml:space="preserve">нормативов, предусмотренных приложением </w:t>
      </w:r>
      <w:r>
        <w:rPr>
          <w:color w:val="auto"/>
        </w:rPr>
        <w:t>1</w:t>
      </w:r>
      <w:r w:rsidRPr="00090FB9">
        <w:rPr>
          <w:color w:val="auto"/>
        </w:rPr>
        <w:t xml:space="preserve"> к </w:t>
      </w:r>
      <w:r>
        <w:rPr>
          <w:color w:val="auto"/>
        </w:rPr>
        <w:t>методике</w:t>
      </w:r>
      <w:r w:rsidRPr="00123155">
        <w:t>.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СОТ</w:t>
      </w:r>
      <w:r w:rsidRPr="00123155">
        <w:t xml:space="preserve"> – </w:t>
      </w:r>
      <w:r w:rsidRPr="00123155">
        <w:rPr>
          <w:color w:val="auto"/>
        </w:rPr>
        <w:t xml:space="preserve">ежемесячная цена услуги подвижной связи в расчете на 1 номер сотовой абонентской станции i-й должности в соответствии с </w:t>
      </w:r>
      <w:r w:rsidRPr="00123155">
        <w:t xml:space="preserve">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, с учетом </w:t>
      </w:r>
      <w:r w:rsidRPr="00123155">
        <w:rPr>
          <w:color w:val="auto"/>
        </w:rPr>
        <w:t xml:space="preserve">нормативов, предусмотренных приложением </w:t>
      </w:r>
      <w:r>
        <w:rPr>
          <w:color w:val="auto"/>
        </w:rPr>
        <w:t>1</w:t>
      </w:r>
      <w:r w:rsidRPr="00090FB9">
        <w:rPr>
          <w:color w:val="auto"/>
        </w:rPr>
        <w:t xml:space="preserve"> к </w:t>
      </w:r>
      <w:r>
        <w:rPr>
          <w:color w:val="auto"/>
        </w:rPr>
        <w:t>методике определения нормативных затрат</w:t>
      </w:r>
      <w:r w:rsidRPr="00123155">
        <w:rPr>
          <w:color w:val="auto"/>
        </w:rPr>
        <w:t xml:space="preserve">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СОТ</w:t>
      </w:r>
      <w:r w:rsidRPr="00123155">
        <w:t xml:space="preserve"> – </w:t>
      </w:r>
      <w:r w:rsidRPr="00123155">
        <w:rPr>
          <w:color w:val="auto"/>
        </w:rPr>
        <w:t>количество месяцев предоставления услуги подвижной связи по i-й должности.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364"/>
        <w:gridCol w:w="2364"/>
        <w:gridCol w:w="2366"/>
      </w:tblGrid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номеров абонентской станции,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СОТ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Ежемесячная цена услуги подвижной связи в расчете на один номер сотовой абонентской станции, </w:t>
            </w:r>
            <w:r w:rsidRPr="00E91A2D">
              <w:rPr>
                <w:lang w:val="en-US"/>
              </w:rPr>
              <w:t>P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СОТ </w:t>
            </w:r>
            <w:r w:rsidRPr="00E91A2D">
              <w:rPr>
                <w:color w:val="auto"/>
              </w:rPr>
              <w:t>, (руб.)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Количество месяцев предоставления услуги подвижной связи, N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СОТ</w:t>
            </w:r>
          </w:p>
        </w:tc>
      </w:tr>
      <w:tr w:rsidR="00A16AFD" w:rsidTr="00A91F48">
        <w:trPr>
          <w:trHeight w:val="877"/>
        </w:trPr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- выборные должности, глава сельского поселения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1000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12</w:t>
            </w:r>
          </w:p>
        </w:tc>
      </w:tr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- категория «специалисты»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500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12</w:t>
            </w:r>
          </w:p>
        </w:tc>
      </w:tr>
    </w:tbl>
    <w:p w:rsidR="00A16AFD" w:rsidRPr="00A85C44" w:rsidRDefault="00A16AFD" w:rsidP="00A16AFD">
      <w:pPr>
        <w:pStyle w:val="Default"/>
        <w:jc w:val="both"/>
      </w:pPr>
      <w:r w:rsidRPr="00D5719F">
        <w:rPr>
          <w:b/>
        </w:rPr>
        <w:lastRenderedPageBreak/>
        <w:t xml:space="preserve">4. </w:t>
      </w:r>
      <w:r w:rsidRPr="00A85C44">
        <w:t>Затраты на передачу данных с использованием информационно- телекоммуникационной сети «Интернет» (далее - сеть «Интернет») и услуги интернет-провайдеров для планшетных компьютеров (З</w:t>
      </w:r>
      <w:r w:rsidRPr="00A85C44">
        <w:rPr>
          <w:vertAlign w:val="subscript"/>
        </w:rPr>
        <w:t xml:space="preserve"> ИП</w:t>
      </w:r>
      <w:r w:rsidRPr="00A85C44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2640" w:dyaOrig="680">
          <v:shape id="_x0000_i1029" type="#_x0000_t75" style="width:179.25pt;height:45.75pt" o:ole="">
            <v:imagedata r:id="rId15" o:title=""/>
          </v:shape>
          <o:OLEObject Type="Embed" ProgID="Equation.3" ShapeID="_x0000_i1029" DrawAspect="Content" ObjectID="_1540796013" r:id="rId1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ИП</w:t>
      </w:r>
      <w:r w:rsidRPr="00123155">
        <w:t xml:space="preserve"> – количество SIM-карт по i-й должности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ИП</w:t>
      </w:r>
      <w:r w:rsidRPr="00123155">
        <w:t xml:space="preserve"> – ежемесячная цена в расчете на 1 SIM-карту по i-й должности;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ИП</w:t>
      </w:r>
      <w:r w:rsidRPr="00123155">
        <w:t xml:space="preserve"> –  количество месяцев предоставления услуги передачи данных по i-й должности.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2364"/>
        <w:gridCol w:w="2365"/>
        <w:gridCol w:w="2366"/>
      </w:tblGrid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</w:t>
            </w:r>
            <w:r w:rsidRPr="00E91A2D">
              <w:rPr>
                <w:color w:val="auto"/>
                <w:lang w:val="en-US"/>
              </w:rPr>
              <w:t>SIM</w:t>
            </w:r>
            <w:r w:rsidRPr="00E91A2D">
              <w:rPr>
                <w:color w:val="auto"/>
              </w:rPr>
              <w:t xml:space="preserve"> карт по </w:t>
            </w:r>
            <w:r w:rsidRPr="00E91A2D">
              <w:rPr>
                <w:color w:val="auto"/>
                <w:lang w:val="en-US"/>
              </w:rPr>
              <w:t>i</w:t>
            </w:r>
            <w:r w:rsidRPr="00E91A2D">
              <w:rPr>
                <w:color w:val="auto"/>
              </w:rPr>
              <w:t xml:space="preserve">-й должности, 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ИП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Ежемесячная цена в расчете на 1 </w:t>
            </w:r>
            <w:r w:rsidRPr="00E91A2D">
              <w:rPr>
                <w:color w:val="auto"/>
                <w:lang w:val="en-US"/>
              </w:rPr>
              <w:t>SIM</w:t>
            </w:r>
            <w:r w:rsidRPr="00E91A2D">
              <w:rPr>
                <w:color w:val="auto"/>
              </w:rPr>
              <w:t xml:space="preserve"> карту по </w:t>
            </w:r>
            <w:r w:rsidRPr="00E91A2D">
              <w:rPr>
                <w:color w:val="auto"/>
                <w:lang w:val="en-US"/>
              </w:rPr>
              <w:t>i</w:t>
            </w:r>
            <w:r w:rsidRPr="00E91A2D">
              <w:rPr>
                <w:color w:val="auto"/>
              </w:rPr>
              <w:t xml:space="preserve">-й должности, </w:t>
            </w:r>
            <w:r w:rsidRPr="00084784">
              <w:t>P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ИП </w:t>
            </w:r>
            <w:r w:rsidRPr="00E91A2D">
              <w:rPr>
                <w:color w:val="auto"/>
              </w:rPr>
              <w:t>, (руб.)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месяцев предоставления услуги передачи данных по </w:t>
            </w:r>
            <w:r w:rsidRPr="00E91A2D">
              <w:rPr>
                <w:color w:val="auto"/>
                <w:lang w:val="en-US"/>
              </w:rPr>
              <w:t>i</w:t>
            </w:r>
            <w:r w:rsidRPr="00E91A2D">
              <w:rPr>
                <w:color w:val="auto"/>
              </w:rPr>
              <w:t xml:space="preserve">-й должности, </w:t>
            </w:r>
            <w:r w:rsidRPr="00123155">
              <w:t>N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ИП</w:t>
            </w:r>
          </w:p>
        </w:tc>
      </w:tr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 - выборные, глава сельского поселения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1000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12</w:t>
            </w:r>
          </w:p>
        </w:tc>
      </w:tr>
    </w:tbl>
    <w:p w:rsidR="00A16AFD" w:rsidRPr="00A85C44" w:rsidRDefault="00A16AFD" w:rsidP="00A16AFD">
      <w:pPr>
        <w:pStyle w:val="Default"/>
        <w:jc w:val="both"/>
      </w:pPr>
      <w:r w:rsidRPr="00D5719F">
        <w:rPr>
          <w:b/>
        </w:rPr>
        <w:t xml:space="preserve">5. </w:t>
      </w:r>
      <w:r w:rsidRPr="00A85C44">
        <w:t xml:space="preserve">Затраты на </w:t>
      </w:r>
      <w:r w:rsidRPr="00A85C44">
        <w:rPr>
          <w:color w:val="auto"/>
        </w:rPr>
        <w:t xml:space="preserve">сеть </w:t>
      </w:r>
      <w:r w:rsidRPr="00A85C44">
        <w:t>«Интернет» и услуги интернет-провайдеров (З</w:t>
      </w:r>
      <w:r w:rsidRPr="00A85C44">
        <w:rPr>
          <w:vertAlign w:val="subscript"/>
        </w:rPr>
        <w:t xml:space="preserve"> И</w:t>
      </w:r>
      <w:r w:rsidRPr="00A85C44">
        <w:t>) определяются по формуле: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260" w:dyaOrig="680">
          <v:shape id="_x0000_i1030" type="#_x0000_t75" style="width:153.75pt;height:45.75pt" o:ole="">
            <v:imagedata r:id="rId17" o:title=""/>
          </v:shape>
          <o:OLEObject Type="Embed" ProgID="Equation.3" ShapeID="_x0000_i1030" DrawAspect="Content" ObjectID="_1540796014" r:id="rId18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где: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И</w:t>
      </w:r>
      <w:r w:rsidRPr="00123155">
        <w:t xml:space="preserve"> – </w:t>
      </w:r>
      <w:r w:rsidRPr="00123155">
        <w:rPr>
          <w:color w:val="auto"/>
        </w:rPr>
        <w:t xml:space="preserve">количество каналов передачи данных сети «Интернет» с i-й пропускной способностью;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И</w:t>
      </w:r>
      <w:r w:rsidRPr="00123155">
        <w:t xml:space="preserve"> – </w:t>
      </w:r>
      <w:r w:rsidRPr="00123155">
        <w:rPr>
          <w:color w:val="auto"/>
        </w:rPr>
        <w:t xml:space="preserve">месячная цена аренды канала передачи данных сети «Интернет» с i-й пропускной способностью;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И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количество месяцев аренды канала передачи данных сети «Интернет» с i-й пропускной способностью.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2365"/>
        <w:gridCol w:w="2365"/>
        <w:gridCol w:w="2365"/>
      </w:tblGrid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каналов передачи данных сети «Интернет» с </w:t>
            </w:r>
            <w:r w:rsidRPr="00E91A2D">
              <w:rPr>
                <w:color w:val="auto"/>
                <w:lang w:val="en-US"/>
              </w:rPr>
              <w:t>i</w:t>
            </w:r>
            <w:r w:rsidRPr="00E91A2D">
              <w:rPr>
                <w:color w:val="auto"/>
              </w:rPr>
              <w:t xml:space="preserve">-й пропускной способностью,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Месячная цена аренды канала передачи данных сети «Интернет» с </w:t>
            </w:r>
            <w:r w:rsidRPr="00E91A2D">
              <w:rPr>
                <w:color w:val="auto"/>
                <w:lang w:val="en-US"/>
              </w:rPr>
              <w:t>i</w:t>
            </w:r>
            <w:r w:rsidRPr="00E91A2D">
              <w:rPr>
                <w:color w:val="auto"/>
              </w:rPr>
              <w:t xml:space="preserve">-й пропускной способностью, </w:t>
            </w:r>
            <w:r w:rsidRPr="00084784">
              <w:t>P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месяцев аренды канала передачи данных сети «Интернет» </w:t>
            </w:r>
            <w:r w:rsidRPr="00E91A2D">
              <w:rPr>
                <w:color w:val="auto"/>
                <w:lang w:val="en-US"/>
              </w:rPr>
              <w:t>i</w:t>
            </w:r>
            <w:r w:rsidRPr="00E91A2D">
              <w:rPr>
                <w:color w:val="auto"/>
              </w:rPr>
              <w:t xml:space="preserve">-й пропускной способностью, </w:t>
            </w:r>
            <w:r w:rsidRPr="00123155">
              <w:t>N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И</w:t>
            </w:r>
          </w:p>
        </w:tc>
      </w:tr>
      <w:tr w:rsidR="00A16AFD" w:rsidTr="00A91F48">
        <w:tc>
          <w:tcPr>
            <w:tcW w:w="236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Все 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2000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12</w:t>
            </w:r>
          </w:p>
        </w:tc>
      </w:tr>
    </w:tbl>
    <w:p w:rsidR="00B81837" w:rsidRPr="00A170D2" w:rsidRDefault="00A16AFD" w:rsidP="00B81837">
      <w:pPr>
        <w:pStyle w:val="1"/>
        <w:tabs>
          <w:tab w:val="left" w:pos="1090"/>
        </w:tabs>
        <w:spacing w:line="247" w:lineRule="auto"/>
        <w:ind w:left="-125" w:right="101" w:firstLine="0"/>
        <w:jc w:val="both"/>
        <w:rPr>
          <w:sz w:val="24"/>
          <w:lang w:val="ru-RU"/>
        </w:rPr>
      </w:pPr>
      <w:r w:rsidRPr="00B81837">
        <w:rPr>
          <w:b/>
          <w:lang w:val="ru-RU"/>
        </w:rPr>
        <w:t>6</w:t>
      </w:r>
      <w:r w:rsidR="00B81837">
        <w:rPr>
          <w:b/>
          <w:lang w:val="ru-RU"/>
        </w:rPr>
        <w:t>.</w:t>
      </w:r>
      <w:r w:rsidR="00B81837" w:rsidRPr="00A170D2">
        <w:rPr>
          <w:b/>
          <w:sz w:val="24"/>
          <w:lang w:val="ru-RU"/>
        </w:rPr>
        <w:t>Затраты на электросвязь, относящуюся к связи специального назначения, используемой на региональном уровне</w:t>
      </w:r>
      <w:r w:rsidR="00B81837">
        <w:rPr>
          <w:b/>
          <w:sz w:val="24"/>
          <w:lang w:val="ru-RU"/>
        </w:rPr>
        <w:t xml:space="preserve"> </w:t>
      </w:r>
      <w:r w:rsidR="00B81837" w:rsidRPr="00A170D2">
        <w:rPr>
          <w:spacing w:val="-32"/>
          <w:sz w:val="24"/>
          <w:lang w:val="ru-RU"/>
        </w:rPr>
        <w:t xml:space="preserve"> </w:t>
      </w:r>
      <w:r w:rsidR="00B81837" w:rsidRPr="00A170D2">
        <w:rPr>
          <w:sz w:val="24"/>
          <w:lang w:val="ru-RU"/>
        </w:rPr>
        <w:t>отсутствуют.</w:t>
      </w:r>
    </w:p>
    <w:p w:rsidR="00B81837" w:rsidRPr="00A170D2" w:rsidRDefault="00B81837" w:rsidP="00B81837">
      <w:pPr>
        <w:pStyle w:val="1"/>
        <w:tabs>
          <w:tab w:val="left" w:pos="1090"/>
        </w:tabs>
        <w:spacing w:line="247" w:lineRule="auto"/>
        <w:ind w:left="-125" w:right="101" w:firstLine="0"/>
        <w:jc w:val="both"/>
        <w:rPr>
          <w:sz w:val="24"/>
          <w:lang w:val="ru-RU"/>
        </w:rPr>
      </w:pPr>
      <w:r w:rsidRPr="00CD7C2B">
        <w:rPr>
          <w:b/>
          <w:sz w:val="24"/>
          <w:szCs w:val="24"/>
          <w:lang w:val="ru-RU"/>
        </w:rPr>
        <w:t xml:space="preserve">         </w:t>
      </w:r>
      <w:r w:rsidRPr="00CD7C2B">
        <w:rPr>
          <w:b/>
          <w:sz w:val="24"/>
          <w:lang w:val="ru-RU"/>
        </w:rPr>
        <w:t xml:space="preserve">    7. </w:t>
      </w:r>
      <w:r w:rsidRPr="00A170D2">
        <w:rPr>
          <w:b/>
          <w:sz w:val="24"/>
          <w:lang w:val="ru-RU"/>
        </w:rPr>
        <w:t xml:space="preserve">Затраты на электросвязь, относящуюся к связи специального назначения, используемой на </w:t>
      </w:r>
      <w:r w:rsidRPr="00CD7C2B">
        <w:rPr>
          <w:b/>
          <w:sz w:val="24"/>
          <w:lang w:val="ru-RU"/>
        </w:rPr>
        <w:t xml:space="preserve"> федеральном </w:t>
      </w:r>
      <w:r w:rsidRPr="00A170D2">
        <w:rPr>
          <w:b/>
          <w:sz w:val="24"/>
          <w:lang w:val="ru-RU"/>
        </w:rPr>
        <w:t>уровне</w:t>
      </w:r>
      <w:r w:rsidRPr="00A170D2">
        <w:rPr>
          <w:spacing w:val="-32"/>
          <w:sz w:val="24"/>
          <w:lang w:val="ru-RU"/>
        </w:rPr>
        <w:t xml:space="preserve"> </w:t>
      </w:r>
      <w:r w:rsidRPr="00A170D2">
        <w:rPr>
          <w:sz w:val="24"/>
          <w:lang w:val="ru-RU"/>
        </w:rPr>
        <w:t>отсутствуют.</w:t>
      </w:r>
    </w:p>
    <w:p w:rsidR="00B81837" w:rsidRPr="00A170D2" w:rsidRDefault="00B81837" w:rsidP="00B81837">
      <w:pPr>
        <w:pStyle w:val="1"/>
        <w:tabs>
          <w:tab w:val="left" w:pos="1124"/>
        </w:tabs>
        <w:spacing w:line="247" w:lineRule="auto"/>
        <w:ind w:right="110" w:firstLine="0"/>
        <w:jc w:val="both"/>
        <w:rPr>
          <w:sz w:val="24"/>
          <w:lang w:val="ru-RU"/>
        </w:rPr>
      </w:pPr>
      <w:r w:rsidRPr="00CD7C2B">
        <w:rPr>
          <w:b/>
          <w:sz w:val="24"/>
          <w:szCs w:val="24"/>
          <w:lang w:val="ru-RU"/>
        </w:rPr>
        <w:t xml:space="preserve">          8. </w:t>
      </w:r>
      <w:r w:rsidRPr="00A170D2">
        <w:rPr>
          <w:b/>
          <w:sz w:val="24"/>
          <w:lang w:val="ru-RU"/>
        </w:rPr>
        <w:t xml:space="preserve">Затраты на оплату </w:t>
      </w:r>
      <w:r w:rsidRPr="00A170D2">
        <w:rPr>
          <w:b/>
          <w:spacing w:val="-4"/>
          <w:sz w:val="24"/>
          <w:lang w:val="ru-RU"/>
        </w:rPr>
        <w:t xml:space="preserve">услуг </w:t>
      </w:r>
      <w:r w:rsidRPr="00A170D2">
        <w:rPr>
          <w:b/>
          <w:sz w:val="24"/>
          <w:lang w:val="ru-RU"/>
        </w:rPr>
        <w:t>по предоставлению цифровых потоков для коммутируемых</w:t>
      </w:r>
      <w:r w:rsidRPr="00CD7C2B">
        <w:rPr>
          <w:b/>
          <w:sz w:val="24"/>
          <w:lang w:val="ru-RU"/>
        </w:rPr>
        <w:t xml:space="preserve"> </w:t>
      </w:r>
      <w:r w:rsidRPr="00A170D2">
        <w:rPr>
          <w:b/>
          <w:sz w:val="24"/>
          <w:lang w:val="ru-RU"/>
        </w:rPr>
        <w:t>телефонных соединений</w:t>
      </w:r>
      <w:r w:rsidRPr="00A170D2">
        <w:rPr>
          <w:b/>
          <w:spacing w:val="-21"/>
          <w:sz w:val="24"/>
          <w:lang w:val="ru-RU"/>
        </w:rPr>
        <w:t xml:space="preserve"> </w:t>
      </w:r>
      <w:r w:rsidRPr="00A170D2">
        <w:rPr>
          <w:sz w:val="24"/>
          <w:lang w:val="ru-RU"/>
        </w:rPr>
        <w:t>отсутствует.</w:t>
      </w:r>
    </w:p>
    <w:p w:rsidR="00A16AFD" w:rsidRPr="00A25AFB" w:rsidRDefault="00A16AFD" w:rsidP="00B81837">
      <w:pPr>
        <w:pStyle w:val="Default"/>
        <w:jc w:val="both"/>
      </w:pPr>
    </w:p>
    <w:p w:rsidR="00A16AFD" w:rsidRPr="00A85C44" w:rsidRDefault="00A16AFD" w:rsidP="00A16AFD">
      <w:pPr>
        <w:pStyle w:val="Default"/>
        <w:jc w:val="both"/>
      </w:pPr>
      <w:r w:rsidRPr="00A85C44">
        <w:rPr>
          <w:b/>
        </w:rPr>
        <w:t>9.</w:t>
      </w:r>
      <w:r w:rsidRPr="00A85C44">
        <w:t xml:space="preserve"> Затраты на оплату иных услуг связи в сфере информационно-коммуникационных технологий (З</w:t>
      </w:r>
      <w:r w:rsidRPr="00A85C44">
        <w:rPr>
          <w:vertAlign w:val="subscript"/>
        </w:rPr>
        <w:t xml:space="preserve"> ПР</w:t>
      </w:r>
      <w:r w:rsidRPr="00A85C44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1340" w:dyaOrig="680">
          <v:shape id="_x0000_i1031" type="#_x0000_t75" style="width:90.75pt;height:45.75pt" o:ole="">
            <v:imagedata r:id="rId19" o:title=""/>
          </v:shape>
          <o:OLEObject Type="Embed" ProgID="Equation.3" ShapeID="_x0000_i1031" DrawAspect="Content" ObjectID="_1540796015" r:id="rId20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где: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ПР</w:t>
      </w:r>
      <w:r w:rsidRPr="00123155">
        <w:t xml:space="preserve"> – цена по i-й иной услуге связи, определяемая по фактическим данным отчетного финансового года. </w:t>
      </w:r>
    </w:p>
    <w:p w:rsidR="00A16AFD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A44B0D">
        <w:rPr>
          <w:b/>
          <w:color w:val="auto"/>
        </w:rPr>
        <w:t>Затраты на содержание имущества.</w:t>
      </w:r>
    </w:p>
    <w:p w:rsidR="00A16AFD" w:rsidRDefault="00A16AFD" w:rsidP="00A16AFD">
      <w:pPr>
        <w:pStyle w:val="Default"/>
        <w:jc w:val="both"/>
      </w:pPr>
      <w:r w:rsidRPr="00A85C44">
        <w:rPr>
          <w:b/>
        </w:rPr>
        <w:t>10.</w:t>
      </w:r>
      <w:r>
        <w:t xml:space="preserve"> </w:t>
      </w:r>
      <w:r w:rsidRPr="00123155">
        <w:t>При определении затрат на техническое обслуживание и регламентно-пр</w:t>
      </w:r>
      <w:r>
        <w:t>офилактический ремонт, указанных</w:t>
      </w:r>
      <w:r w:rsidRPr="00123155">
        <w:t xml:space="preserve"> в </w:t>
      </w:r>
      <w:r>
        <w:t>п</w:t>
      </w:r>
      <w:r w:rsidRPr="00123155">
        <w:t xml:space="preserve">унктах </w:t>
      </w:r>
      <w:r>
        <w:t>11-16</w:t>
      </w:r>
      <w:r w:rsidRPr="00123155">
        <w:t xml:space="preserve"> </w:t>
      </w:r>
      <w:r>
        <w:t>методики определения нормативных затрат</w:t>
      </w:r>
      <w:r w:rsidRPr="00123155"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16AFD" w:rsidRDefault="00A16AFD" w:rsidP="00A16AFD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728"/>
      </w:tblGrid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A44B0D" w:rsidRDefault="00A16AFD" w:rsidP="00A91F48">
            <w:pPr>
              <w:ind w:left="102" w:right="102" w:firstLine="10"/>
              <w:jc w:val="center"/>
            </w:pPr>
            <w:r w:rsidRPr="00A44B0D">
              <w:t>Перечень затрат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A16AFD" w:rsidRPr="00A44B0D" w:rsidRDefault="00A16AFD" w:rsidP="00A91F48">
            <w:pPr>
              <w:pStyle w:val="Style5"/>
              <w:spacing w:line="240" w:lineRule="auto"/>
              <w:ind w:right="101"/>
              <w:jc w:val="center"/>
            </w:pPr>
            <w:r w:rsidRPr="00A44B0D">
              <w:t>Порядок расчёта нормативов</w:t>
            </w:r>
          </w:p>
        </w:tc>
      </w:tr>
      <w:tr w:rsidR="00A16AFD" w:rsidTr="00A91F48">
        <w:tc>
          <w:tcPr>
            <w:tcW w:w="4737" w:type="dxa"/>
            <w:shd w:val="clear" w:color="auto" w:fill="auto"/>
          </w:tcPr>
          <w:p w:rsidR="00A16AFD" w:rsidRPr="00E91A2D" w:rsidRDefault="00A16AFD" w:rsidP="00A91F48">
            <w:pPr>
              <w:ind w:left="102" w:right="102" w:firstLine="10"/>
              <w:rPr>
                <w:rStyle w:val="FontStyle133"/>
              </w:rPr>
            </w:pPr>
            <w:r w:rsidRPr="00E91A2D">
              <w:rPr>
                <w:b/>
              </w:rPr>
              <w:t>11.</w:t>
            </w:r>
            <w:r>
              <w:t xml:space="preserve"> </w:t>
            </w:r>
            <w:r w:rsidRPr="00A44B0D">
              <w:t>Затраты на техническое обслуживание и регламентно-профилактический ремонт вычислительной техники (З</w:t>
            </w:r>
            <w:r w:rsidRPr="00E91A2D">
              <w:rPr>
                <w:vertAlign w:val="subscript"/>
              </w:rPr>
              <w:t>рвт</w:t>
            </w:r>
            <w:r w:rsidRPr="00A44B0D">
              <w:t>)</w:t>
            </w:r>
          </w:p>
        </w:tc>
        <w:tc>
          <w:tcPr>
            <w:tcW w:w="4738" w:type="dxa"/>
            <w:vMerge w:val="restart"/>
            <w:shd w:val="clear" w:color="auto" w:fill="auto"/>
          </w:tcPr>
          <w:p w:rsidR="00A16AFD" w:rsidRPr="00A44B0D" w:rsidRDefault="00A16AFD" w:rsidP="00A91F48">
            <w:pPr>
              <w:pStyle w:val="Style5"/>
              <w:spacing w:line="240" w:lineRule="auto"/>
              <w:ind w:right="101"/>
              <w:jc w:val="both"/>
            </w:pPr>
            <w:r w:rsidRPr="00A44B0D">
              <w:t>Затраты на техническое обслуживание и регламентно-профилактический ремонт определяются из фактической потребности, но не более доведенных лимитов бюджетных обязательств на эти цели (в соответствии со статьей 42 Закона № 44-ФЗ «О контрактной системе в сфере закупок товаров, работ, услуг для обеспечения государственных и муниципальных нужд», так как объем подлежащих выполнению работ, оказанию услуг по техническому обслуживанию и (или) ремонту техники, оборудования определить невозможно).</w:t>
            </w:r>
          </w:p>
        </w:tc>
      </w:tr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A44B0D" w:rsidRDefault="00A16AFD" w:rsidP="00A91F48">
            <w:pPr>
              <w:pStyle w:val="Style5"/>
              <w:widowControl/>
              <w:spacing w:line="240" w:lineRule="auto"/>
              <w:ind w:left="102" w:right="102" w:firstLine="10"/>
              <w:jc w:val="both"/>
            </w:pPr>
            <w:r w:rsidRPr="00E91A2D">
              <w:rPr>
                <w:b/>
              </w:rPr>
              <w:t>12.</w:t>
            </w:r>
            <w:r>
              <w:t xml:space="preserve"> </w:t>
            </w:r>
            <w:r w:rsidRPr="00A44B0D">
              <w:t>Затраты на техническое обслуживание и регламентно-профилактический ремонт оборудования по обеспечению безопасности информации (З</w:t>
            </w:r>
            <w:r w:rsidRPr="00E91A2D">
              <w:rPr>
                <w:vertAlign w:val="subscript"/>
              </w:rPr>
              <w:t>сби</w:t>
            </w:r>
            <w:r w:rsidRPr="00A44B0D">
              <w:t>)</w:t>
            </w:r>
          </w:p>
        </w:tc>
        <w:tc>
          <w:tcPr>
            <w:tcW w:w="4738" w:type="dxa"/>
            <w:vMerge/>
            <w:shd w:val="clear" w:color="auto" w:fill="auto"/>
          </w:tcPr>
          <w:p w:rsidR="00A16AFD" w:rsidRDefault="00A16AFD" w:rsidP="00A91F48">
            <w:pPr>
              <w:pStyle w:val="ac"/>
              <w:jc w:val="both"/>
            </w:pPr>
          </w:p>
        </w:tc>
      </w:tr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A44B0D" w:rsidRDefault="00A16AFD" w:rsidP="00A91F48">
            <w:pPr>
              <w:pStyle w:val="Style5"/>
              <w:widowControl/>
              <w:spacing w:line="240" w:lineRule="auto"/>
              <w:ind w:left="102" w:right="102" w:firstLine="10"/>
              <w:jc w:val="both"/>
            </w:pPr>
            <w:r w:rsidRPr="00E91A2D">
              <w:rPr>
                <w:b/>
              </w:rPr>
              <w:t>13.</w:t>
            </w:r>
            <w:r>
              <w:t xml:space="preserve"> </w:t>
            </w:r>
            <w:r w:rsidRPr="00A44B0D">
              <w:t>Затраты на техническое обслуживание и регламентно-профилактический ремонт системы телефонной связи (автоматизированных телефонных станций) (З</w:t>
            </w:r>
            <w:r w:rsidRPr="00E91A2D">
              <w:rPr>
                <w:vertAlign w:val="subscript"/>
              </w:rPr>
              <w:t>стс</w:t>
            </w:r>
            <w:r w:rsidRPr="00A44B0D">
              <w:t>)</w:t>
            </w:r>
          </w:p>
        </w:tc>
        <w:tc>
          <w:tcPr>
            <w:tcW w:w="4738" w:type="dxa"/>
            <w:vMerge/>
            <w:shd w:val="clear" w:color="auto" w:fill="auto"/>
          </w:tcPr>
          <w:p w:rsidR="00A16AFD" w:rsidRDefault="00A16AFD" w:rsidP="00A91F48">
            <w:pPr>
              <w:pStyle w:val="ac"/>
              <w:jc w:val="both"/>
            </w:pPr>
          </w:p>
        </w:tc>
      </w:tr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A44B0D" w:rsidRDefault="00A16AFD" w:rsidP="00A91F48">
            <w:pPr>
              <w:pStyle w:val="Style5"/>
              <w:widowControl/>
              <w:spacing w:line="240" w:lineRule="auto"/>
              <w:ind w:left="102" w:right="102" w:firstLine="10"/>
              <w:jc w:val="both"/>
            </w:pPr>
            <w:r w:rsidRPr="00E91A2D">
              <w:rPr>
                <w:b/>
              </w:rPr>
              <w:t>14.</w:t>
            </w:r>
            <w:r>
              <w:t xml:space="preserve"> </w:t>
            </w:r>
            <w:r w:rsidRPr="00A44B0D">
              <w:t>Затраты на техническое обслуживание и регламентно-профилактический ремонт локальных вычислительных сетей (З</w:t>
            </w:r>
            <w:r w:rsidRPr="00E91A2D">
              <w:rPr>
                <w:vertAlign w:val="subscript"/>
              </w:rPr>
              <w:t>лвс</w:t>
            </w:r>
            <w:r w:rsidRPr="00A44B0D">
              <w:t>)</w:t>
            </w:r>
          </w:p>
        </w:tc>
        <w:tc>
          <w:tcPr>
            <w:tcW w:w="4738" w:type="dxa"/>
            <w:vMerge/>
            <w:shd w:val="clear" w:color="auto" w:fill="auto"/>
          </w:tcPr>
          <w:p w:rsidR="00A16AFD" w:rsidRDefault="00A16AFD" w:rsidP="00A91F48">
            <w:pPr>
              <w:pStyle w:val="ac"/>
              <w:jc w:val="both"/>
            </w:pPr>
          </w:p>
        </w:tc>
      </w:tr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A44B0D" w:rsidRDefault="00A16AFD" w:rsidP="00A91F48">
            <w:pPr>
              <w:pStyle w:val="Style5"/>
              <w:widowControl/>
              <w:spacing w:line="240" w:lineRule="auto"/>
              <w:ind w:left="102" w:right="102" w:firstLine="10"/>
              <w:jc w:val="both"/>
            </w:pPr>
            <w:r w:rsidRPr="00E91A2D">
              <w:rPr>
                <w:b/>
              </w:rPr>
              <w:t>15.</w:t>
            </w:r>
            <w:r>
              <w:t xml:space="preserve"> </w:t>
            </w:r>
            <w:r w:rsidRPr="00A44B0D">
              <w:t>Затраты на техническое обслуживание и регламентно-профилактический ремонт систем бесперебойного питания (З</w:t>
            </w:r>
            <w:r w:rsidRPr="00E91A2D">
              <w:rPr>
                <w:vertAlign w:val="subscript"/>
              </w:rPr>
              <w:t>сбп</w:t>
            </w:r>
            <w:r w:rsidRPr="00A44B0D">
              <w:t>)</w:t>
            </w:r>
          </w:p>
        </w:tc>
        <w:tc>
          <w:tcPr>
            <w:tcW w:w="4738" w:type="dxa"/>
            <w:vMerge/>
            <w:shd w:val="clear" w:color="auto" w:fill="auto"/>
          </w:tcPr>
          <w:p w:rsidR="00A16AFD" w:rsidRDefault="00A16AFD" w:rsidP="00A91F48">
            <w:pPr>
              <w:pStyle w:val="ac"/>
              <w:jc w:val="both"/>
            </w:pPr>
          </w:p>
        </w:tc>
      </w:tr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9813B6" w:rsidRDefault="00A16AFD" w:rsidP="00A91F48">
            <w:pPr>
              <w:pStyle w:val="Style5"/>
              <w:widowControl/>
              <w:spacing w:line="240" w:lineRule="auto"/>
              <w:ind w:left="102" w:right="102" w:firstLine="10"/>
              <w:jc w:val="both"/>
            </w:pPr>
            <w:r w:rsidRPr="00E91A2D">
              <w:rPr>
                <w:b/>
              </w:rPr>
              <w:t>16.</w:t>
            </w:r>
            <w:r>
              <w:t xml:space="preserve"> </w:t>
            </w:r>
            <w:r w:rsidRPr="009813B6">
              <w:t xml:space="preserve">Затраты на техническое обслуживание и регламентно-профилактический ремонт </w:t>
            </w:r>
            <w:r>
              <w:t xml:space="preserve">принтеров, </w:t>
            </w:r>
            <w:r w:rsidRPr="009813B6">
              <w:t>многофункциональных устройств и копировальных аппаратов (оргтехники) (З</w:t>
            </w:r>
            <w:r w:rsidRPr="00E91A2D">
              <w:rPr>
                <w:vertAlign w:val="subscript"/>
              </w:rPr>
              <w:t>рпм</w:t>
            </w:r>
            <w:r w:rsidRPr="009813B6">
              <w:t>)</w:t>
            </w:r>
          </w:p>
        </w:tc>
        <w:tc>
          <w:tcPr>
            <w:tcW w:w="4738" w:type="dxa"/>
            <w:vMerge/>
            <w:shd w:val="clear" w:color="auto" w:fill="auto"/>
          </w:tcPr>
          <w:p w:rsidR="00A16AFD" w:rsidRDefault="00A16AFD" w:rsidP="00A91F48">
            <w:pPr>
              <w:pStyle w:val="ac"/>
              <w:jc w:val="both"/>
            </w:pPr>
          </w:p>
        </w:tc>
      </w:tr>
    </w:tbl>
    <w:p w:rsidR="00A16AFD" w:rsidRPr="009813B6" w:rsidRDefault="00A16AFD" w:rsidP="00A16AFD">
      <w:pPr>
        <w:pStyle w:val="Style4"/>
        <w:widowControl/>
        <w:spacing w:line="240" w:lineRule="auto"/>
        <w:ind w:firstLine="578"/>
        <w:rPr>
          <w:rStyle w:val="FontStyle134"/>
          <w:sz w:val="24"/>
          <w:szCs w:val="24"/>
        </w:rPr>
      </w:pPr>
      <w:r w:rsidRPr="009813B6">
        <w:rPr>
          <w:rStyle w:val="FontStyle134"/>
          <w:sz w:val="24"/>
          <w:szCs w:val="24"/>
        </w:rPr>
        <w:t xml:space="preserve">Примечание: </w:t>
      </w:r>
    </w:p>
    <w:p w:rsidR="00A16AFD" w:rsidRPr="009813B6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9813B6">
        <w:rPr>
          <w:rStyle w:val="FontStyle134"/>
          <w:sz w:val="24"/>
          <w:szCs w:val="24"/>
        </w:rPr>
        <w:t>затраты на оплату затрат на техническое обслуживание и регламентно-профилактический ремонт будут рассчитываться исходя из анализа фактических затрат на оплату затрат на техническое обслуживание и регламентно-профилактический ремонт осуществленных в отчетном финансовом году и объёма доведенных лимитов бюджетных обязательств на эти цели на текущий финансовый год.</w:t>
      </w:r>
    </w:p>
    <w:p w:rsidR="00A16AFD" w:rsidRPr="00123155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123155">
        <w:rPr>
          <w:b/>
          <w:color w:val="auto"/>
        </w:rPr>
        <w:t>Затраты на приобретение прочих работ и услуг, не относящихся к затратам на услуги связи, аренду и содержание имущества.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lastRenderedPageBreak/>
        <w:t>17.</w:t>
      </w:r>
      <w:r w:rsidRPr="00123155">
        <w:t xml:space="preserve"> </w:t>
      </w:r>
      <w:r w:rsidRPr="006D7978"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6D7978">
        <w:rPr>
          <w:vertAlign w:val="subscript"/>
        </w:rPr>
        <w:t xml:space="preserve"> СПО</w:t>
      </w:r>
      <w:r w:rsidRPr="006D7978">
        <w:t>) определяются по формуле:</w:t>
      </w:r>
      <w:r w:rsidRPr="00123155">
        <w:t xml:space="preserve"> </w:t>
      </w:r>
    </w:p>
    <w:p w:rsidR="00A16AFD" w:rsidRPr="00123155" w:rsidRDefault="00A16AFD" w:rsidP="00A16AFD">
      <w:pPr>
        <w:pStyle w:val="Default"/>
        <w:jc w:val="center"/>
      </w:pPr>
      <w:r w:rsidRPr="00123155">
        <w:rPr>
          <w:color w:val="auto"/>
          <w:position w:val="-12"/>
          <w:lang w:val="en-US"/>
        </w:rPr>
        <w:object w:dxaOrig="1960" w:dyaOrig="360">
          <v:shape id="_x0000_i1032" type="#_x0000_t75" style="width:126pt;height:23.25pt" o:ole="">
            <v:imagedata r:id="rId21" o:title=""/>
          </v:shape>
          <o:OLEObject Type="Embed" ProgID="Equation.3" ShapeID="_x0000_i1032" DrawAspect="Content" ObjectID="_1540796016" r:id="rId2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 ССПС</w:t>
      </w:r>
      <w:r w:rsidRPr="00123155">
        <w:t xml:space="preserve"> – затраты на оплату услуг по сопровождению справочно- правовых систем;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 СИП</w:t>
      </w:r>
      <w:r w:rsidRPr="00123155">
        <w:t xml:space="preserve"> – затраты на оплату услуг по сопровождению и приобретению иного программного обеспечения.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16AFD" w:rsidRPr="00123155" w:rsidRDefault="00A16AFD" w:rsidP="00A16AFD">
      <w:pPr>
        <w:pStyle w:val="Default"/>
        <w:jc w:val="both"/>
      </w:pPr>
      <w:r w:rsidRPr="000A741E">
        <w:rPr>
          <w:b/>
        </w:rPr>
        <w:t>18.</w:t>
      </w:r>
      <w:r w:rsidRPr="000A741E">
        <w:t xml:space="preserve"> Затраты на оплату услуг по сопровождению справочно-правовых систем (З</w:t>
      </w:r>
      <w:r w:rsidRPr="000A741E">
        <w:rPr>
          <w:vertAlign w:val="subscript"/>
        </w:rPr>
        <w:t xml:space="preserve"> ССПС</w:t>
      </w:r>
      <w:r w:rsidRPr="000A741E">
        <w:t>) определяются по формуле:</w:t>
      </w:r>
      <w:r w:rsidRPr="00123155">
        <w:t xml:space="preserve">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1719" w:dyaOrig="680">
          <v:shape id="_x0000_i1033" type="#_x0000_t75" style="width:117pt;height:45.75pt" o:ole="">
            <v:imagedata r:id="rId23" o:title=""/>
          </v:shape>
          <o:OLEObject Type="Embed" ProgID="Equation.3" ShapeID="_x0000_i1033" DrawAspect="Content" ObjectID="_1540796017" r:id="rId2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ССПС</w:t>
      </w:r>
      <w:r w:rsidRPr="00123155">
        <w:t xml:space="preserve"> – цена сопровождения i-й справочно-правовой системы, определяемая согласно перечню работ по сопровождению справочно- 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</w:p>
    <w:p w:rsidR="00A16AFD" w:rsidRDefault="00A16AFD" w:rsidP="00A16AFD">
      <w:pPr>
        <w:pStyle w:val="Default"/>
        <w:ind w:firstLine="748"/>
        <w:jc w:val="both"/>
      </w:pPr>
      <w:r>
        <w:rPr>
          <w:sz w:val="27"/>
          <w:szCs w:val="27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5190"/>
        <w:gridCol w:w="4268"/>
      </w:tblGrid>
      <w:tr w:rsidR="00A16AFD" w:rsidTr="00A91F48">
        <w:tc>
          <w:tcPr>
            <w:tcW w:w="9458" w:type="dxa"/>
            <w:gridSpan w:val="2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З</w:t>
            </w:r>
            <w:r w:rsidRPr="00123155">
              <w:t>атраты на оплату услуг по сопровождению справочно- правовых систем</w:t>
            </w:r>
            <w:r>
              <w:t xml:space="preserve"> (руб.), </w:t>
            </w:r>
            <w:r w:rsidRPr="00123155">
              <w:t>З</w:t>
            </w:r>
            <w:r w:rsidRPr="00123155">
              <w:rPr>
                <w:vertAlign w:val="subscript"/>
              </w:rPr>
              <w:t xml:space="preserve"> ССПС</w:t>
            </w:r>
          </w:p>
        </w:tc>
      </w:tr>
      <w:tr w:rsidR="00A16AFD" w:rsidTr="00A91F48">
        <w:tc>
          <w:tcPr>
            <w:tcW w:w="5190" w:type="dxa"/>
            <w:vAlign w:val="center"/>
          </w:tcPr>
          <w:p w:rsidR="00A16AFD" w:rsidRPr="00B66497" w:rsidRDefault="00A16AFD" w:rsidP="00A91F48">
            <w:pPr>
              <w:pStyle w:val="Default"/>
            </w:pPr>
            <w:r w:rsidRPr="00B66497">
              <w:t>Сопровождение 1-С Предприятие</w:t>
            </w:r>
          </w:p>
        </w:tc>
        <w:tc>
          <w:tcPr>
            <w:tcW w:w="4268" w:type="dxa"/>
            <w:vAlign w:val="center"/>
          </w:tcPr>
          <w:p w:rsidR="00A16AFD" w:rsidRDefault="00A16AFD" w:rsidP="00101712">
            <w:pPr>
              <w:pStyle w:val="Default"/>
              <w:jc w:val="center"/>
            </w:pPr>
            <w:r>
              <w:t xml:space="preserve">Не более </w:t>
            </w:r>
            <w:r w:rsidR="00101712">
              <w:t>50</w:t>
            </w:r>
            <w:r>
              <w:t> 000,00</w:t>
            </w:r>
          </w:p>
        </w:tc>
      </w:tr>
    </w:tbl>
    <w:p w:rsidR="00A16AFD" w:rsidRPr="00123155" w:rsidRDefault="00A16AFD" w:rsidP="00A16AFD">
      <w:pPr>
        <w:pStyle w:val="Default"/>
        <w:jc w:val="both"/>
      </w:pPr>
      <w:r w:rsidRPr="002B2F2E">
        <w:rPr>
          <w:b/>
        </w:rPr>
        <w:t>19.</w:t>
      </w:r>
      <w:r w:rsidRPr="002B2F2E">
        <w:t xml:space="preserve"> Затраты на оплату услуг по сопровождению и приобретению иного программного обеспечения (З</w:t>
      </w:r>
      <w:r w:rsidRPr="002B2F2E">
        <w:rPr>
          <w:vertAlign w:val="subscript"/>
        </w:rPr>
        <w:t xml:space="preserve"> СИП</w:t>
      </w:r>
      <w:r w:rsidRPr="002B2F2E">
        <w:t>) определяются по формуле:</w:t>
      </w:r>
      <w:r w:rsidRPr="00123155">
        <w:t xml:space="preserve">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30"/>
          <w:lang w:val="en-US"/>
        </w:rPr>
        <w:object w:dxaOrig="2760" w:dyaOrig="700">
          <v:shape id="_x0000_i1034" type="#_x0000_t75" style="width:177.75pt;height:45pt" o:ole="">
            <v:imagedata r:id="rId25" o:title=""/>
          </v:shape>
          <o:OLEObject Type="Embed" ProgID="Equation.3" ShapeID="_x0000_i1034" DrawAspect="Content" ObjectID="_1540796018" r:id="rId2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g</w:t>
      </w:r>
      <w:r w:rsidRPr="00123155">
        <w:rPr>
          <w:vertAlign w:val="subscript"/>
        </w:rPr>
        <w:t xml:space="preserve"> ИПО</w:t>
      </w:r>
      <w:r w:rsidRPr="00123155"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</w:t>
      </w:r>
      <w:r w:rsidRPr="00123155">
        <w:rPr>
          <w:color w:val="auto"/>
        </w:rPr>
        <w:t xml:space="preserve">эксплуатационной документации или утвержденном регламенте выполнения работ по сопровождению g-го иного программного обеспечения;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j</w:t>
      </w:r>
      <w:r w:rsidRPr="00123155">
        <w:rPr>
          <w:vertAlign w:val="subscript"/>
        </w:rPr>
        <w:t xml:space="preserve"> ПНЛ</w:t>
      </w:r>
      <w:r w:rsidRPr="00123155">
        <w:t xml:space="preserve"> – </w:t>
      </w:r>
      <w:r w:rsidRPr="00123155">
        <w:rPr>
          <w:color w:val="auto"/>
        </w:rPr>
        <w:t>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A16AFD" w:rsidRPr="009813B6" w:rsidRDefault="00A16AFD" w:rsidP="00A16AFD">
      <w:pPr>
        <w:pStyle w:val="Style4"/>
        <w:widowControl/>
        <w:spacing w:line="240" w:lineRule="auto"/>
        <w:ind w:firstLine="578"/>
        <w:rPr>
          <w:rStyle w:val="FontStyle134"/>
          <w:sz w:val="24"/>
          <w:szCs w:val="24"/>
        </w:rPr>
      </w:pPr>
      <w:r w:rsidRPr="009813B6">
        <w:rPr>
          <w:rStyle w:val="FontStyle134"/>
          <w:sz w:val="24"/>
          <w:szCs w:val="24"/>
        </w:rPr>
        <w:t xml:space="preserve">Примечание: </w:t>
      </w:r>
    </w:p>
    <w:p w:rsidR="00A16AFD" w:rsidRPr="009813B6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>
        <w:t>з</w:t>
      </w:r>
      <w:r w:rsidRPr="002B2F2E">
        <w:t>атраты на оплату услуг по сопровождению и приобретению иного программного обеспечения</w:t>
      </w:r>
      <w:r>
        <w:t xml:space="preserve"> </w:t>
      </w:r>
      <w:r w:rsidRPr="009813B6">
        <w:rPr>
          <w:rStyle w:val="FontStyle134"/>
          <w:sz w:val="24"/>
          <w:szCs w:val="24"/>
        </w:rPr>
        <w:t>будут рассчитываться исходя из анализа фактических затрат осуществленных в отчетном финансовом году и объёма доведенных лимитов бюджетных обязательств на эти цели на текущий финансовый год.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t>20.</w:t>
      </w:r>
      <w:r w:rsidRPr="00123155">
        <w:t xml:space="preserve"> Затраты на оплату услуг, связанных с обеспечением безопасности информации (З</w:t>
      </w:r>
      <w:r w:rsidRPr="00123155">
        <w:rPr>
          <w:vertAlign w:val="subscript"/>
        </w:rPr>
        <w:t xml:space="preserve"> ОБИ</w:t>
      </w:r>
      <w:r w:rsidRPr="00123155">
        <w:t xml:space="preserve">), определяются по формуле: </w:t>
      </w:r>
    </w:p>
    <w:p w:rsidR="00A16AFD" w:rsidRPr="00123155" w:rsidRDefault="00A16AFD" w:rsidP="00A16AFD">
      <w:pPr>
        <w:pStyle w:val="Default"/>
        <w:jc w:val="center"/>
      </w:pPr>
      <w:r w:rsidRPr="00123155">
        <w:rPr>
          <w:color w:val="auto"/>
          <w:position w:val="-12"/>
          <w:lang w:val="en-US"/>
        </w:rPr>
        <w:object w:dxaOrig="1680" w:dyaOrig="360">
          <v:shape id="_x0000_i1035" type="#_x0000_t75" style="width:114pt;height:24pt" o:ole="">
            <v:imagedata r:id="rId27" o:title=""/>
          </v:shape>
          <o:OLEObject Type="Embed" ProgID="Equation.3" ShapeID="_x0000_i1035" DrawAspect="Content" ObjectID="_1540796019" r:id="rId28"/>
        </w:object>
      </w:r>
      <w:r w:rsidRPr="00123155">
        <w:rPr>
          <w:color w:val="auto"/>
        </w:rPr>
        <w:t xml:space="preserve">, </w:t>
      </w:r>
    </w:p>
    <w:p w:rsidR="00A16AFD" w:rsidRPr="00123155" w:rsidRDefault="00A16AFD" w:rsidP="00A16AFD">
      <w:pPr>
        <w:pStyle w:val="Default"/>
        <w:ind w:firstLine="748"/>
        <w:jc w:val="center"/>
      </w:pP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lastRenderedPageBreak/>
        <w:t>З</w:t>
      </w:r>
      <w:r w:rsidRPr="00123155">
        <w:rPr>
          <w:vertAlign w:val="subscript"/>
        </w:rPr>
        <w:t xml:space="preserve"> АТ</w:t>
      </w:r>
      <w:r w:rsidRPr="00123155">
        <w:t xml:space="preserve"> –  затраты на проведение аттестационных, проверочных и контрольных мероприятий;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 НП</w:t>
      </w:r>
      <w:r w:rsidRPr="00123155">
        <w:t xml:space="preserve"> –   затраты на приобретение простых (неисключительных) лицензий на использование программного обеспечения по защите информации. </w:t>
      </w:r>
    </w:p>
    <w:p w:rsidR="00A16AFD" w:rsidRDefault="00A16AFD" w:rsidP="00A16AFD">
      <w:pPr>
        <w:pStyle w:val="Default"/>
        <w:ind w:firstLine="748"/>
        <w:jc w:val="both"/>
      </w:pPr>
      <w:r>
        <w:t>Примечание:</w:t>
      </w:r>
    </w:p>
    <w:p w:rsidR="00A16AFD" w:rsidRPr="009813B6" w:rsidRDefault="00A16AFD" w:rsidP="00A16AFD">
      <w:pPr>
        <w:pStyle w:val="Default"/>
        <w:ind w:firstLine="748"/>
        <w:jc w:val="both"/>
        <w:rPr>
          <w:rStyle w:val="FontStyle134"/>
          <w:sz w:val="24"/>
          <w:szCs w:val="24"/>
        </w:rPr>
      </w:pPr>
      <w:r>
        <w:t>- з</w:t>
      </w:r>
      <w:r w:rsidRPr="00123155">
        <w:t xml:space="preserve">атраты на оплату услуг, связанных с обеспечением безопасности информации </w:t>
      </w:r>
      <w:r w:rsidRPr="009813B6">
        <w:rPr>
          <w:rStyle w:val="FontStyle134"/>
          <w:sz w:val="24"/>
          <w:szCs w:val="24"/>
        </w:rPr>
        <w:t>будут рассчитываться исходя из анализа фактических затрат осуществленных в отчетном финансовом году и объёма доведенных лимитов бюджетных обязательств на эти цели на текущий финансовый год.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t>21.</w:t>
      </w:r>
      <w:r w:rsidRPr="00123155">
        <w:t xml:space="preserve"> Затраты на проведение аттестационных, проверочных и контрольных мероприятий (З</w:t>
      </w:r>
      <w:r w:rsidRPr="00123155">
        <w:rPr>
          <w:vertAlign w:val="subscript"/>
        </w:rPr>
        <w:t xml:space="preserve"> АТ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30"/>
          <w:lang w:val="en-US"/>
        </w:rPr>
        <w:object w:dxaOrig="3580" w:dyaOrig="700">
          <v:shape id="_x0000_i1036" type="#_x0000_t75" style="width:221.25pt;height:43.5pt" o:ole="">
            <v:imagedata r:id="rId29" o:title=""/>
          </v:shape>
          <o:OLEObject Type="Embed" ProgID="Equation.3" ShapeID="_x0000_i1036" DrawAspect="Content" ObjectID="_1540796020" r:id="rId30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ОБ</w:t>
      </w:r>
      <w:r w:rsidRPr="00123155">
        <w:t xml:space="preserve">  –  количество аттестуемых i-х объектов (помещений);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ОБ</w:t>
      </w:r>
      <w:r w:rsidRPr="00123155">
        <w:t xml:space="preserve"> – цена проведения аттестации 1 i-го объекта (помещения);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j</w:t>
      </w:r>
      <w:r w:rsidRPr="00123155">
        <w:rPr>
          <w:vertAlign w:val="subscript"/>
        </w:rPr>
        <w:t xml:space="preserve"> УС</w:t>
      </w:r>
      <w:r w:rsidRPr="00123155">
        <w:t xml:space="preserve">  –  количество единиц j-го оборудования (устройств), требующих проверки;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P</w:t>
      </w:r>
      <w:r w:rsidRPr="00123155">
        <w:rPr>
          <w:vertAlign w:val="subscript"/>
          <w:lang w:val="en-US"/>
        </w:rPr>
        <w:t>j</w:t>
      </w:r>
      <w:r w:rsidRPr="00123155">
        <w:rPr>
          <w:vertAlign w:val="subscript"/>
        </w:rPr>
        <w:t xml:space="preserve"> УС</w:t>
      </w:r>
      <w:r w:rsidRPr="00123155">
        <w:t xml:space="preserve">  –  цена проведения проверки 1 единицы j-го оборудования (устройства). 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6">
        <w:rPr>
          <w:rFonts w:ascii="Times New Roman" w:hAnsi="Times New Roman" w:cs="Times New Roman"/>
          <w:sz w:val="24"/>
          <w:szCs w:val="24"/>
        </w:rPr>
        <w:t>По показателю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9813B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t>22.</w:t>
      </w:r>
      <w:r w:rsidRPr="00123155">
        <w:t xml:space="preserve"> Затраты на приобретение простых (неисключительных) лицензий на использование программного обеспечения по защите информации (З</w:t>
      </w:r>
      <w:r w:rsidRPr="00123155">
        <w:rPr>
          <w:vertAlign w:val="subscript"/>
        </w:rPr>
        <w:t xml:space="preserve"> НП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2000" w:dyaOrig="680">
          <v:shape id="_x0000_i1037" type="#_x0000_t75" style="width:123.75pt;height:42pt" o:ole="">
            <v:imagedata r:id="rId31" o:title=""/>
          </v:shape>
          <o:OLEObject Type="Embed" ProgID="Equation.3" ShapeID="_x0000_i1037" DrawAspect="Content" ObjectID="_1540796021" r:id="rId3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НП</w:t>
      </w:r>
      <w:r w:rsidRPr="00123155">
        <w:t xml:space="preserve">  –  </w:t>
      </w:r>
      <w:r w:rsidRPr="00123155">
        <w:rPr>
          <w:color w:val="auto"/>
        </w:rPr>
        <w:t xml:space="preserve">количество приобретаемых простых (неисключительных) лицензий на использование i-го программного обеспечения по защите информации;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НП</w:t>
      </w:r>
      <w:r w:rsidRPr="00123155">
        <w:t xml:space="preserve"> – </w:t>
      </w:r>
      <w:r w:rsidRPr="00123155">
        <w:rPr>
          <w:color w:val="auto"/>
        </w:rPr>
        <w:t>цена единицы простой (неисключительной) лицензии на использование i-го программного обеспечения по защите информации.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154"/>
        <w:gridCol w:w="3154"/>
      </w:tblGrid>
      <w:tr w:rsidR="00A16AFD" w:rsidTr="00A91F48">
        <w:tc>
          <w:tcPr>
            <w:tcW w:w="3150" w:type="dxa"/>
            <w:shd w:val="clear" w:color="auto" w:fill="auto"/>
            <w:vAlign w:val="center"/>
          </w:tcPr>
          <w:p w:rsidR="00A16AFD" w:rsidRPr="003330DD" w:rsidRDefault="00A16AFD" w:rsidP="00A91F48">
            <w:pPr>
              <w:ind w:hanging="7"/>
              <w:jc w:val="center"/>
            </w:pPr>
            <w:r w:rsidRPr="003330DD">
              <w:t>Наименование программного</w:t>
            </w:r>
          </w:p>
          <w:p w:rsidR="00A16AFD" w:rsidRPr="003330DD" w:rsidRDefault="00A16AFD" w:rsidP="00A91F48">
            <w:pPr>
              <w:ind w:hanging="7"/>
              <w:jc w:val="center"/>
            </w:pPr>
            <w:r w:rsidRPr="003330DD">
              <w:t>обеспечения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16AFD" w:rsidRPr="003330DD" w:rsidRDefault="00A16AFD" w:rsidP="00A91F48">
            <w:pPr>
              <w:ind w:left="19" w:hanging="7"/>
              <w:jc w:val="center"/>
            </w:pPr>
            <w:r w:rsidRPr="003330DD">
              <w:t>Количество приобретаемых простых (неисключительных) лицензий (шт.) (Q</w:t>
            </w:r>
            <w:r w:rsidRPr="003330DD">
              <w:rPr>
                <w:vertAlign w:val="subscript"/>
              </w:rPr>
              <w:t>i нп</w:t>
            </w:r>
            <w:r w:rsidRPr="003330DD">
              <w:t xml:space="preserve">) 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16AFD" w:rsidRPr="003330DD" w:rsidRDefault="00A16AFD" w:rsidP="00A91F48">
            <w:pPr>
              <w:ind w:left="19" w:hanging="7"/>
              <w:jc w:val="center"/>
            </w:pPr>
            <w:r w:rsidRPr="003330DD">
              <w:t>Цена единицы простой (неисключительной) лицензии (руб.) (P</w:t>
            </w:r>
            <w:r w:rsidRPr="003330DD">
              <w:rPr>
                <w:vertAlign w:val="subscript"/>
              </w:rPr>
              <w:t>i нп</w:t>
            </w:r>
            <w:r w:rsidRPr="003330DD">
              <w:t xml:space="preserve">) </w:t>
            </w:r>
          </w:p>
        </w:tc>
      </w:tr>
      <w:tr w:rsidR="00A16AFD" w:rsidTr="00A91F48">
        <w:tc>
          <w:tcPr>
            <w:tcW w:w="3150" w:type="dxa"/>
            <w:shd w:val="clear" w:color="auto" w:fill="auto"/>
            <w:vAlign w:val="center"/>
          </w:tcPr>
          <w:p w:rsidR="00A16AFD" w:rsidRPr="003330DD" w:rsidRDefault="00A16AFD" w:rsidP="00A91F48">
            <w:pPr>
              <w:ind w:hanging="7"/>
            </w:pPr>
            <w:r w:rsidRPr="003330DD">
              <w:t xml:space="preserve">Продление лицензий на антивирусное программное обеспечение 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16AFD" w:rsidRPr="003330DD" w:rsidRDefault="00A16AFD" w:rsidP="00A91F48">
            <w:pPr>
              <w:ind w:left="19" w:hanging="7"/>
              <w:jc w:val="center"/>
            </w:pPr>
            <w:r>
              <w:t>Не более 8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A16AFD" w:rsidRPr="003330DD" w:rsidRDefault="00A16AFD" w:rsidP="00101712">
            <w:pPr>
              <w:ind w:left="19" w:hanging="7"/>
              <w:jc w:val="center"/>
            </w:pPr>
            <w:r>
              <w:t xml:space="preserve">Не более </w:t>
            </w:r>
            <w:r w:rsidR="00101712">
              <w:t>1000</w:t>
            </w:r>
            <w:r>
              <w:t>,00</w:t>
            </w:r>
          </w:p>
        </w:tc>
      </w:tr>
    </w:tbl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Примечание: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 xml:space="preserve">- затраты </w:t>
      </w:r>
      <w:r w:rsidRPr="00123155">
        <w:t>на приобретение простых (неисключительных) лицензий на использование программного обеспечения по защите информации</w:t>
      </w:r>
      <w:r w:rsidRPr="009813B6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t>23.</w:t>
      </w:r>
      <w:r w:rsidRPr="00123155">
        <w:t xml:space="preserve"> Затраты на оплату работ по монтажу (установке), дооборудованию и наладке оборудования (З</w:t>
      </w:r>
      <w:r w:rsidRPr="00123155">
        <w:rPr>
          <w:vertAlign w:val="subscript"/>
        </w:rPr>
        <w:t xml:space="preserve"> М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1780" w:dyaOrig="680">
          <v:shape id="_x0000_i1038" type="#_x0000_t75" style="width:110.25pt;height:42pt" o:ole="">
            <v:imagedata r:id="rId33" o:title=""/>
          </v:shape>
          <o:OLEObject Type="Embed" ProgID="Equation.3" ShapeID="_x0000_i1038" DrawAspect="Content" ObjectID="_1540796022" r:id="rId3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М</w:t>
      </w:r>
      <w:r w:rsidRPr="00123155">
        <w:t xml:space="preserve">  –  количество i-го оборудования, подлежащего монтажу (установке), дооборудованию и наладке;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lastRenderedPageBreak/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М</w:t>
      </w:r>
      <w:r w:rsidRPr="00123155">
        <w:t xml:space="preserve"> – цена монтажа (установки), дооборудования и наладки 1 единицы i-го оборудования.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rStyle w:val="FontStyle134"/>
          <w:sz w:val="24"/>
          <w:szCs w:val="24"/>
        </w:rPr>
        <w:t>З</w:t>
      </w:r>
      <w:r w:rsidRPr="009813B6">
        <w:rPr>
          <w:rStyle w:val="FontStyle134"/>
          <w:sz w:val="24"/>
          <w:szCs w:val="24"/>
        </w:rPr>
        <w:t xml:space="preserve">атраты на оплату </w:t>
      </w:r>
      <w:r w:rsidRPr="00123155">
        <w:t>работ по монтажу (установке), дооборудованию и наладке оборудования (З</w:t>
      </w:r>
      <w:r w:rsidRPr="00123155">
        <w:rPr>
          <w:vertAlign w:val="subscript"/>
        </w:rPr>
        <w:t xml:space="preserve"> М</w:t>
      </w:r>
      <w:r w:rsidRPr="00123155">
        <w:t xml:space="preserve">) </w:t>
      </w:r>
      <w:r w:rsidRPr="009813B6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123155">
        <w:t>монтажу (установке), дооборудованию и наладке оборудования</w:t>
      </w:r>
      <w:r>
        <w:t xml:space="preserve"> 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123155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123155">
        <w:rPr>
          <w:b/>
          <w:color w:val="auto"/>
        </w:rPr>
        <w:t>Затраты на приобретение основных средств.</w:t>
      </w:r>
    </w:p>
    <w:p w:rsidR="00A16AFD" w:rsidRPr="00123155" w:rsidRDefault="00A16AFD" w:rsidP="00A16AFD">
      <w:pPr>
        <w:pStyle w:val="Default"/>
      </w:pPr>
      <w:r w:rsidRPr="00A85C44">
        <w:rPr>
          <w:b/>
        </w:rPr>
        <w:t>24.</w:t>
      </w:r>
      <w:r>
        <w:t xml:space="preserve"> </w:t>
      </w:r>
      <w:r w:rsidRPr="00123155">
        <w:t>Затраты на приобретение рабочих станций (З</w:t>
      </w:r>
      <w:r w:rsidRPr="00123155">
        <w:rPr>
          <w:vertAlign w:val="subscript"/>
        </w:rPr>
        <w:t xml:space="preserve"> РСТ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659" w:dyaOrig="680">
          <v:shape id="_x0000_i1039" type="#_x0000_t75" style="width:164.25pt;height:42pt" o:ole="">
            <v:imagedata r:id="rId35" o:title=""/>
          </v:shape>
          <o:OLEObject Type="Embed" ProgID="Equation.3" ShapeID="_x0000_i1039" DrawAspect="Content" ObjectID="_1540796023" r:id="rId3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F752AE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РСТ предел</w:t>
      </w:r>
      <w:r w:rsidRPr="00123155">
        <w:t xml:space="preserve"> – количество рабочих станций по i-й должно</w:t>
      </w:r>
      <w:r>
        <w:t>сти, не превышающее предельное количество рабочих станций</w:t>
      </w:r>
      <w:r w:rsidRPr="00F752AE">
        <w:t xml:space="preserve"> </w:t>
      </w:r>
      <w:r w:rsidRPr="00123155">
        <w:t>i-й должно</w:t>
      </w:r>
      <w:r>
        <w:t>сти;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РСТ</w:t>
      </w:r>
      <w:r w:rsidRPr="00123155">
        <w:t xml:space="preserve"> – цена приобретения 1 рабочей станции по i-й должности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.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Предельное количество рабочих станций по i-й должности (</w:t>
      </w: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 w:rsidRPr="00123155">
        <w:rPr>
          <w:vertAlign w:val="subscript"/>
        </w:rPr>
        <w:t>РСТ предел</w:t>
      </w:r>
      <w:r w:rsidRPr="00123155">
        <w:t>) определяется по формул</w:t>
      </w:r>
      <w:r>
        <w:t>ам</w:t>
      </w:r>
      <w:r w:rsidRPr="00123155">
        <w:t xml:space="preserve">: </w:t>
      </w:r>
    </w:p>
    <w:p w:rsidR="00A16AFD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16"/>
          <w:lang w:val="en-US"/>
        </w:rPr>
        <w:object w:dxaOrig="2140" w:dyaOrig="400">
          <v:shape id="_x0000_i1040" type="#_x0000_t75" style="width:145.5pt;height:27pt" o:ole="">
            <v:imagedata r:id="rId37" o:title=""/>
          </v:shape>
          <o:OLEObject Type="Embed" ProgID="Equation.3" ShapeID="_x0000_i1040" DrawAspect="Content" ObjectID="_1540796024" r:id="rId38"/>
        </w:object>
      </w:r>
      <w:r>
        <w:rPr>
          <w:color w:val="auto"/>
        </w:rPr>
        <w:t>- для закрытого контура обработки информации,</w:t>
      </w:r>
    </w:p>
    <w:p w:rsidR="00A16AFD" w:rsidRDefault="00A16AFD" w:rsidP="00A16AFD">
      <w:pPr>
        <w:pStyle w:val="Default"/>
        <w:ind w:firstLine="748"/>
        <w:jc w:val="center"/>
        <w:rPr>
          <w:color w:val="auto"/>
        </w:rPr>
      </w:pPr>
    </w:p>
    <w:p w:rsidR="00A16AFD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16"/>
          <w:lang w:val="en-US"/>
        </w:rPr>
        <w:object w:dxaOrig="1920" w:dyaOrig="400">
          <v:shape id="_x0000_i1041" type="#_x0000_t75" style="width:130.5pt;height:27pt" o:ole="">
            <v:imagedata r:id="rId39" o:title=""/>
          </v:shape>
          <o:OLEObject Type="Embed" ProgID="Equation.3" ShapeID="_x0000_i1041" DrawAspect="Content" ObjectID="_1540796025" r:id="rId40"/>
        </w:object>
      </w:r>
      <w:r>
        <w:rPr>
          <w:color w:val="auto"/>
        </w:rPr>
        <w:t>- для открытого контура обработки информации,</w:t>
      </w:r>
    </w:p>
    <w:p w:rsidR="00A16AFD" w:rsidRPr="00F752AE" w:rsidRDefault="00A16AFD" w:rsidP="00A16AFD">
      <w:pPr>
        <w:pStyle w:val="Default"/>
        <w:ind w:firstLine="748"/>
        <w:jc w:val="center"/>
        <w:rPr>
          <w:color w:val="auto"/>
        </w:rPr>
      </w:pPr>
    </w:p>
    <w:p w:rsidR="00A16AFD" w:rsidRDefault="00A16AFD" w:rsidP="00A16AFD">
      <w:pPr>
        <w:pStyle w:val="Default"/>
        <w:jc w:val="both"/>
      </w:pPr>
      <w:r w:rsidRPr="00203A3F">
        <w:rPr>
          <w:color w:val="auto"/>
        </w:rPr>
        <w:t xml:space="preserve">где </w:t>
      </w:r>
      <w:r w:rsidRPr="00203A3F">
        <w:t>Ч</w:t>
      </w:r>
      <w:r w:rsidRPr="00203A3F">
        <w:rPr>
          <w:vertAlign w:val="subscript"/>
        </w:rPr>
        <w:t xml:space="preserve"> ОП</w:t>
      </w:r>
      <w:r w:rsidRPr="00203A3F">
        <w:rPr>
          <w:color w:val="auto"/>
        </w:rPr>
        <w:t xml:space="preserve"> - расчетная численность основных работников, определяемая в соответствии с пунктом 8 Правил</w:t>
      </w:r>
      <w:r w:rsidRPr="00203A3F">
        <w:t xml:space="preserve"> определения нормативных затрат на обеспечение функций администрации </w:t>
      </w:r>
      <w:r w:rsidR="004D36B7">
        <w:rPr>
          <w:bCs/>
        </w:rPr>
        <w:t>Моховского</w:t>
      </w:r>
      <w:r w:rsidRPr="00203A3F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203A3F">
        <w:rPr>
          <w:bCs/>
        </w:rPr>
        <w:t xml:space="preserve"> района Орловской области, </w:t>
      </w:r>
      <w:r w:rsidRPr="00203A3F">
        <w:t xml:space="preserve">и подведомственные казенные </w:t>
      </w:r>
      <w:r w:rsidR="00876545">
        <w:t xml:space="preserve">и бюджетные </w:t>
      </w:r>
      <w:r w:rsidRPr="00203A3F">
        <w:t>учреждения</w:t>
      </w:r>
      <w:r>
        <w:t xml:space="preserve">, утвержденных постановлением администрации от </w:t>
      </w:r>
      <w:r w:rsidR="00876545">
        <w:t>31</w:t>
      </w:r>
      <w:r>
        <w:t xml:space="preserve">.05.2016 г. № </w:t>
      </w:r>
      <w:r w:rsidR="00876545">
        <w:t>186</w:t>
      </w:r>
      <w:r>
        <w:t>.</w:t>
      </w:r>
    </w:p>
    <w:p w:rsidR="00A16AFD" w:rsidRDefault="00A16AFD" w:rsidP="00A16AFD">
      <w:pPr>
        <w:pStyle w:val="Default"/>
        <w:jc w:val="both"/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701"/>
        <w:gridCol w:w="2377"/>
        <w:gridCol w:w="1870"/>
      </w:tblGrid>
      <w:tr w:rsidR="00A16AFD" w:rsidRPr="00426991" w:rsidTr="00A91F48">
        <w:tc>
          <w:tcPr>
            <w:tcW w:w="1843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Наименование</w:t>
            </w:r>
          </w:p>
        </w:tc>
        <w:tc>
          <w:tcPr>
            <w:tcW w:w="1559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Срок эксплуата-ции</w:t>
            </w:r>
          </w:p>
        </w:tc>
        <w:tc>
          <w:tcPr>
            <w:tcW w:w="170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Количество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(шт.)</w:t>
            </w:r>
          </w:p>
        </w:tc>
        <w:tc>
          <w:tcPr>
            <w:tcW w:w="2377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Цена приобретения одной рабочей станции, (руб.)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(P</w:t>
            </w:r>
            <w:r w:rsidRPr="00613ADA">
              <w:rPr>
                <w:vertAlign w:val="subscript"/>
              </w:rPr>
              <w:t>i рст</w:t>
            </w:r>
            <w:r w:rsidRPr="00613ADA">
              <w:t xml:space="preserve">) 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Категория должностей</w:t>
            </w:r>
          </w:p>
        </w:tc>
      </w:tr>
      <w:tr w:rsidR="00A16AFD" w:rsidRPr="00426991" w:rsidTr="00A91F48">
        <w:tc>
          <w:tcPr>
            <w:tcW w:w="1843" w:type="dxa"/>
            <w:vAlign w:val="center"/>
          </w:tcPr>
          <w:p w:rsidR="00A16AFD" w:rsidRPr="00613ADA" w:rsidRDefault="00A16AFD" w:rsidP="00A91F48">
            <w:r w:rsidRPr="00613ADA">
              <w:t>Ноутбук</w:t>
            </w:r>
          </w:p>
        </w:tc>
        <w:tc>
          <w:tcPr>
            <w:tcW w:w="1559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не менее 3-х лет</w:t>
            </w:r>
          </w:p>
        </w:tc>
        <w:tc>
          <w:tcPr>
            <w:tcW w:w="170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2377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>
              <w:t>25</w:t>
            </w:r>
            <w:r w:rsidRPr="00613ADA">
              <w:t xml:space="preserve"> 000,00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  <w:tr w:rsidR="00A16AFD" w:rsidRPr="00426991" w:rsidTr="00A91F48">
        <w:tc>
          <w:tcPr>
            <w:tcW w:w="1843" w:type="dxa"/>
            <w:vAlign w:val="center"/>
          </w:tcPr>
          <w:p w:rsidR="00A16AFD" w:rsidRPr="00613ADA" w:rsidRDefault="00A16AFD" w:rsidP="00A91F48">
            <w:r w:rsidRPr="00613ADA">
              <w:t>Моноблок</w:t>
            </w:r>
          </w:p>
        </w:tc>
        <w:tc>
          <w:tcPr>
            <w:tcW w:w="1559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не менее 3-х лет</w:t>
            </w:r>
          </w:p>
        </w:tc>
        <w:tc>
          <w:tcPr>
            <w:tcW w:w="170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2377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>
              <w:t>35</w:t>
            </w:r>
            <w:r w:rsidRPr="00613ADA">
              <w:t xml:space="preserve"> 000,00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</w:tbl>
    <w:p w:rsidR="00A16AFD" w:rsidRPr="00203A3F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203A3F">
        <w:rPr>
          <w:rStyle w:val="FontStyle134"/>
          <w:sz w:val="24"/>
          <w:szCs w:val="24"/>
        </w:rPr>
        <w:t xml:space="preserve">Примечание: </w:t>
      </w:r>
    </w:p>
    <w:p w:rsidR="00A16AFD" w:rsidRPr="00203A3F" w:rsidRDefault="00A16AFD" w:rsidP="00A16AFD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>
        <w:rPr>
          <w:rStyle w:val="FontStyle134"/>
          <w:sz w:val="24"/>
          <w:szCs w:val="24"/>
        </w:rPr>
        <w:t xml:space="preserve">затраты на приобретение </w:t>
      </w:r>
      <w:r w:rsidRPr="00203A3F">
        <w:rPr>
          <w:rStyle w:val="FontStyle134"/>
          <w:sz w:val="24"/>
          <w:szCs w:val="24"/>
        </w:rPr>
        <w:t xml:space="preserve">рабочих станций </w:t>
      </w:r>
      <w:r>
        <w:rPr>
          <w:rStyle w:val="FontStyle134"/>
          <w:sz w:val="24"/>
          <w:szCs w:val="24"/>
        </w:rPr>
        <w:t xml:space="preserve">будут </w:t>
      </w:r>
      <w:r w:rsidRPr="00203A3F">
        <w:rPr>
          <w:rStyle w:val="FontStyle134"/>
          <w:sz w:val="24"/>
          <w:szCs w:val="24"/>
        </w:rPr>
        <w:t>осуществляется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t>25.</w:t>
      </w:r>
      <w:r>
        <w:t xml:space="preserve"> </w:t>
      </w:r>
      <w:r w:rsidRPr="00123155">
        <w:t>Затраты на приобретение принтеров, многофункциональных устройств и копировальных аппаратов (оргтехники) (З</w:t>
      </w:r>
      <w:r w:rsidRPr="00123155">
        <w:rPr>
          <w:vertAlign w:val="subscript"/>
        </w:rPr>
        <w:t xml:space="preserve"> ПМ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240" w:dyaOrig="680">
          <v:shape id="_x0000_i1042" type="#_x0000_t75" style="width:138pt;height:42pt" o:ole="">
            <v:imagedata r:id="rId41" o:title=""/>
          </v:shape>
          <o:OLEObject Type="Embed" ProgID="Equation.3" ShapeID="_x0000_i1042" DrawAspect="Content" ObjectID="_1540796026" r:id="rId4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>
        <w:rPr>
          <w:vertAlign w:val="subscript"/>
        </w:rPr>
        <w:t xml:space="preserve"> ПМ </w:t>
      </w:r>
      <w:r w:rsidRPr="00123155">
        <w:t xml:space="preserve"> – количество принтер</w:t>
      </w:r>
      <w:r>
        <w:t>ов</w:t>
      </w:r>
      <w:r w:rsidRPr="00123155">
        <w:t>,</w:t>
      </w:r>
      <w:r>
        <w:t xml:space="preserve"> многофункционального устройств, </w:t>
      </w:r>
      <w:r w:rsidRPr="00123155">
        <w:t xml:space="preserve"> копироваль</w:t>
      </w:r>
      <w:r>
        <w:t>ных</w:t>
      </w:r>
      <w:r w:rsidRPr="00123155">
        <w:t xml:space="preserve"> аппарат</w:t>
      </w:r>
      <w:r>
        <w:t>ов и иной оргтехники по i-ой должности</w:t>
      </w:r>
      <w:r w:rsidRPr="00123155">
        <w:t xml:space="preserve">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lastRenderedPageBreak/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ПМ</w:t>
      </w:r>
      <w:r w:rsidRPr="00123155">
        <w:t xml:space="preserve"> – цена 1 i-го типа принтера, многофункционального устройства</w:t>
      </w:r>
      <w:r>
        <w:t xml:space="preserve">, </w:t>
      </w:r>
      <w:r w:rsidRPr="00123155">
        <w:t xml:space="preserve"> копировального аппарата</w:t>
      </w:r>
      <w:r>
        <w:t xml:space="preserve"> и иной </w:t>
      </w:r>
      <w:r w:rsidRPr="00123155">
        <w:t xml:space="preserve">оргтехники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="00F27042">
        <w:rPr>
          <w:bCs/>
        </w:rPr>
        <w:t xml:space="preserve"> </w:t>
      </w:r>
      <w:r w:rsidRPr="00123155">
        <w:rPr>
          <w:bCs/>
        </w:rPr>
        <w:t xml:space="preserve">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>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9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381"/>
        <w:gridCol w:w="2244"/>
        <w:gridCol w:w="1870"/>
        <w:gridCol w:w="1683"/>
      </w:tblGrid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Наименование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Срок эксплуатации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Количество типа принтера, многофункционального устройства и копировального аппарата (оргтехники) (шт.)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Цена одного типа принтера, многофункционального устройства и копировального аппарата (оргтехники), (руб.) (P</w:t>
            </w:r>
            <w:r w:rsidRPr="00613ADA">
              <w:rPr>
                <w:vertAlign w:val="subscript"/>
              </w:rPr>
              <w:t>i пм</w:t>
            </w:r>
            <w:r w:rsidRPr="00613ADA">
              <w:t xml:space="preserve">) 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Категория должностей</w:t>
            </w:r>
          </w:p>
        </w:tc>
      </w:tr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r w:rsidRPr="00613ADA">
              <w:t>Лазерный принтер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менее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3-х лет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>
              <w:t>10</w:t>
            </w:r>
            <w:r w:rsidRPr="00613ADA">
              <w:t xml:space="preserve"> 000,00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r w:rsidRPr="00613ADA">
              <w:t>Лазерный принтер сетевой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менее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3-х лет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кабинет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>
              <w:t>15</w:t>
            </w:r>
            <w:r w:rsidRPr="00613ADA">
              <w:t xml:space="preserve"> 000,00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r w:rsidRPr="00613ADA">
              <w:t>Струйный принтер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менее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3-х лет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>
              <w:t>15</w:t>
            </w:r>
            <w:r w:rsidRPr="00613ADA">
              <w:t xml:space="preserve"> 000,00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r w:rsidRPr="00613ADA">
              <w:t>Сканер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менее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3-х лет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15 000,00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r w:rsidRPr="00613ADA">
              <w:t>Поточный сканер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менее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3-х лет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1</w:t>
            </w:r>
            <w:r>
              <w:t>8</w:t>
            </w:r>
            <w:r w:rsidRPr="00613ADA">
              <w:t xml:space="preserve"> 000,00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r w:rsidRPr="00613ADA">
              <w:t>Многофункциональное устройство (тип печати –струйная)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менее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3-х лет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>
              <w:t>18</w:t>
            </w:r>
            <w:r w:rsidRPr="00613ADA">
              <w:t xml:space="preserve"> 000,00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  <w:tr w:rsidR="00A16AFD" w:rsidRPr="00426991" w:rsidTr="00A91F48">
        <w:tc>
          <w:tcPr>
            <w:tcW w:w="1985" w:type="dxa"/>
            <w:vAlign w:val="center"/>
          </w:tcPr>
          <w:p w:rsidR="00A16AFD" w:rsidRPr="00613ADA" w:rsidRDefault="00A16AFD" w:rsidP="00A91F48">
            <w:r w:rsidRPr="00613ADA">
              <w:t>Многофункциональное устройство (тип печати – лазерная)</w:t>
            </w:r>
          </w:p>
        </w:tc>
        <w:tc>
          <w:tcPr>
            <w:tcW w:w="1381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менее </w:t>
            </w:r>
          </w:p>
          <w:p w:rsidR="00A16AFD" w:rsidRPr="00613ADA" w:rsidRDefault="00A16AFD" w:rsidP="00A91F48">
            <w:pPr>
              <w:jc w:val="center"/>
            </w:pPr>
            <w:r w:rsidRPr="00613ADA">
              <w:t>3-х лет</w:t>
            </w:r>
          </w:p>
        </w:tc>
        <w:tc>
          <w:tcPr>
            <w:tcW w:w="2244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>1 ед. на 1 сотрудника</w:t>
            </w:r>
          </w:p>
        </w:tc>
        <w:tc>
          <w:tcPr>
            <w:tcW w:w="1870" w:type="dxa"/>
            <w:vAlign w:val="center"/>
          </w:tcPr>
          <w:p w:rsidR="00A16AFD" w:rsidRPr="00613ADA" w:rsidRDefault="00A16AFD" w:rsidP="00A91F48">
            <w:pPr>
              <w:jc w:val="center"/>
            </w:pPr>
            <w:r w:rsidRPr="00613ADA">
              <w:t xml:space="preserve">не более </w:t>
            </w:r>
          </w:p>
          <w:p w:rsidR="00A16AFD" w:rsidRPr="00613ADA" w:rsidRDefault="00A16AFD" w:rsidP="00A91F48">
            <w:pPr>
              <w:jc w:val="center"/>
            </w:pPr>
            <w:r>
              <w:t>18</w:t>
            </w:r>
            <w:r w:rsidRPr="00613ADA">
              <w:t xml:space="preserve"> 000,00</w:t>
            </w:r>
          </w:p>
        </w:tc>
        <w:tc>
          <w:tcPr>
            <w:tcW w:w="1683" w:type="dxa"/>
            <w:vAlign w:val="center"/>
          </w:tcPr>
          <w:p w:rsidR="00A16AFD" w:rsidRPr="00613ADA" w:rsidRDefault="00A16AFD" w:rsidP="00A91F48">
            <w:r w:rsidRPr="00613ADA">
              <w:t>Все категории должностей</w:t>
            </w:r>
          </w:p>
        </w:tc>
      </w:tr>
    </w:tbl>
    <w:p w:rsidR="00A16AFD" w:rsidRPr="00613ADA" w:rsidRDefault="00A16AFD" w:rsidP="00A16AFD">
      <w:pPr>
        <w:pStyle w:val="ConsPlusNormal"/>
        <w:tabs>
          <w:tab w:val="left" w:pos="1276"/>
        </w:tabs>
        <w:spacing w:before="12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13ADA">
        <w:rPr>
          <w:rFonts w:ascii="Times New Roman" w:hAnsi="Times New Roman" w:cs="Times New Roman"/>
          <w:sz w:val="24"/>
          <w:szCs w:val="24"/>
        </w:rPr>
        <w:t>Примечание:</w:t>
      </w:r>
    </w:p>
    <w:p w:rsidR="00A16AFD" w:rsidRPr="00613ADA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613ADA">
        <w:rPr>
          <w:rStyle w:val="FontStyle134"/>
          <w:sz w:val="24"/>
          <w:szCs w:val="24"/>
        </w:rPr>
        <w:t>наименование и количество приобретаемых принтеров, многофункциональных устройств и копировальных аппаратов (оргтехники) может быть изменено. При этом закупка не указанных в настоящей таблице принтеров, многофункциональных устройств и копировальных аппаратов (оргтехники) осуществляется исходя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t>26.</w:t>
      </w:r>
      <w:r>
        <w:t xml:space="preserve"> </w:t>
      </w:r>
      <w:r w:rsidRPr="00123155">
        <w:t>Затраты на приобретение средств подвижной связи (З</w:t>
      </w:r>
      <w:r w:rsidRPr="00123155">
        <w:rPr>
          <w:vertAlign w:val="subscript"/>
        </w:rPr>
        <w:t xml:space="preserve"> ПРСОТ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860" w:dyaOrig="680">
          <v:shape id="_x0000_i1043" type="#_x0000_t75" style="width:176.25pt;height:42pt" o:ole="">
            <v:imagedata r:id="rId43" o:title=""/>
          </v:shape>
          <o:OLEObject Type="Embed" ProgID="Equation.3" ShapeID="_x0000_i1043" DrawAspect="Content" ObjectID="_1540796027" r:id="rId4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ПРСОТ</w:t>
      </w:r>
      <w:r w:rsidRPr="00123155">
        <w:t xml:space="preserve"> – количество средств подвижной связи по i-й должности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t>, с учетом нормативов затрат на обеспечение средствами связи</w:t>
      </w:r>
      <w:r w:rsidRPr="00123155">
        <w:t xml:space="preserve">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lastRenderedPageBreak/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ПРСОТ</w:t>
      </w:r>
      <w:r w:rsidRPr="00123155">
        <w:t xml:space="preserve"> – стоимость 1 средства подвижной связи для i-й должности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="00F27042">
        <w:rPr>
          <w:bCs/>
        </w:rPr>
        <w:t xml:space="preserve"> </w:t>
      </w:r>
      <w:r w:rsidRPr="00123155">
        <w:rPr>
          <w:bCs/>
        </w:rPr>
        <w:t xml:space="preserve">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 с учетом нормативов</w:t>
      </w:r>
      <w:r>
        <w:t xml:space="preserve"> затрат на обеспечение средствами связи.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541"/>
        <w:gridCol w:w="1731"/>
        <w:gridCol w:w="1993"/>
        <w:gridCol w:w="2244"/>
      </w:tblGrid>
      <w:tr w:rsidR="00A16AFD" w:rsidRPr="00426991" w:rsidTr="00A91F48">
        <w:trPr>
          <w:trHeight w:val="806"/>
          <w:tblHeader/>
        </w:trPr>
        <w:tc>
          <w:tcPr>
            <w:tcW w:w="1841" w:type="dxa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1" w:type="dxa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16AFD" w:rsidRPr="004B34AD" w:rsidRDefault="00A16AFD" w:rsidP="00A91F48">
            <w:pPr>
              <w:jc w:val="center"/>
            </w:pPr>
            <w:r w:rsidRPr="004B34AD">
              <w:t>Срок эксплуатации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одного средства подвижной связи (руб.)</w:t>
            </w:r>
          </w:p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(P</w:t>
            </w:r>
            <w:r w:rsidRPr="004B34A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должностей</w:t>
            </w:r>
          </w:p>
        </w:tc>
      </w:tr>
      <w:tr w:rsidR="00A16AFD" w:rsidRPr="00426991" w:rsidTr="00A91F48">
        <w:tc>
          <w:tcPr>
            <w:tcW w:w="1841" w:type="dxa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AD">
              <w:rPr>
                <w:rFonts w:ascii="Times New Roman" w:hAnsi="Times New Roman" w:cs="Times New Roman"/>
                <w:sz w:val="24"/>
                <w:szCs w:val="24"/>
              </w:rPr>
              <w:t>Телефон мобильный/ смартфон</w:t>
            </w:r>
          </w:p>
        </w:tc>
        <w:tc>
          <w:tcPr>
            <w:tcW w:w="1541" w:type="dxa"/>
            <w:vAlign w:val="center"/>
          </w:tcPr>
          <w:p w:rsidR="00A16AFD" w:rsidRPr="004B34AD" w:rsidRDefault="00A16AFD" w:rsidP="00A91F48">
            <w:pPr>
              <w:jc w:val="center"/>
            </w:pPr>
            <w:r w:rsidRPr="004B34AD">
              <w:t>1 ед. на 1 сотрудника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16AFD" w:rsidRPr="004B34AD" w:rsidRDefault="00A16AFD" w:rsidP="00A91F48">
            <w:pPr>
              <w:jc w:val="center"/>
            </w:pPr>
            <w:r w:rsidRPr="004B34AD">
              <w:t xml:space="preserve">не менее </w:t>
            </w:r>
            <w:r>
              <w:t>3-ех</w:t>
            </w:r>
            <w:r w:rsidRPr="004B34AD">
              <w:t xml:space="preserve"> лет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244" w:type="dxa"/>
            <w:vAlign w:val="center"/>
          </w:tcPr>
          <w:p w:rsidR="00A16AFD" w:rsidRPr="004B34AD" w:rsidRDefault="00A16AFD" w:rsidP="00A91F48">
            <w:pPr>
              <w:pStyle w:val="Default"/>
              <w:rPr>
                <w:color w:val="auto"/>
              </w:rPr>
            </w:pPr>
            <w:r w:rsidRPr="004B34AD">
              <w:rPr>
                <w:color w:val="auto"/>
              </w:rPr>
              <w:t>- выборные, глава сельского поселения,</w:t>
            </w:r>
          </w:p>
          <w:p w:rsidR="00A16AFD" w:rsidRPr="004B34AD" w:rsidRDefault="00A16AFD" w:rsidP="00A91F4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AD">
              <w:rPr>
                <w:rFonts w:ascii="Times New Roman" w:hAnsi="Times New Roman" w:cs="Times New Roman"/>
                <w:sz w:val="24"/>
                <w:szCs w:val="24"/>
              </w:rPr>
              <w:t xml:space="preserve">-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4AD">
              <w:rPr>
                <w:rFonts w:ascii="Times New Roman" w:hAnsi="Times New Roman" w:cs="Times New Roman"/>
                <w:sz w:val="24"/>
                <w:szCs w:val="24"/>
              </w:rPr>
              <w:t>специалисты»</w:t>
            </w: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6AFD" w:rsidRPr="004B34AD" w:rsidRDefault="00A16AFD" w:rsidP="00A16AFD">
      <w:pPr>
        <w:pStyle w:val="Style4"/>
        <w:widowControl/>
        <w:spacing w:line="240" w:lineRule="auto"/>
        <w:ind w:firstLine="578"/>
        <w:rPr>
          <w:rStyle w:val="FontStyle134"/>
          <w:sz w:val="24"/>
          <w:szCs w:val="24"/>
        </w:rPr>
      </w:pPr>
      <w:r w:rsidRPr="004B34AD">
        <w:rPr>
          <w:rStyle w:val="FontStyle134"/>
          <w:sz w:val="24"/>
          <w:szCs w:val="24"/>
        </w:rPr>
        <w:t xml:space="preserve">Примечание: </w:t>
      </w:r>
    </w:p>
    <w:p w:rsidR="00A16AFD" w:rsidRPr="004B34AD" w:rsidRDefault="00A16AFD" w:rsidP="00A16AFD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4B34AD">
        <w:rPr>
          <w:rStyle w:val="FontStyle134"/>
          <w:sz w:val="24"/>
          <w:szCs w:val="24"/>
        </w:rPr>
        <w:t xml:space="preserve">закупка средств подвижной связи </w:t>
      </w:r>
      <w:r>
        <w:rPr>
          <w:rStyle w:val="FontStyle134"/>
          <w:sz w:val="24"/>
          <w:szCs w:val="24"/>
        </w:rPr>
        <w:t xml:space="preserve">будет </w:t>
      </w:r>
      <w:r w:rsidRPr="004B34AD">
        <w:rPr>
          <w:rStyle w:val="FontStyle134"/>
          <w:sz w:val="24"/>
          <w:szCs w:val="24"/>
        </w:rPr>
        <w:t xml:space="preserve">осуществляется </w:t>
      </w:r>
      <w:r>
        <w:rPr>
          <w:rStyle w:val="FontStyle134"/>
          <w:sz w:val="24"/>
          <w:szCs w:val="24"/>
        </w:rPr>
        <w:t xml:space="preserve">исходя </w:t>
      </w:r>
      <w:r w:rsidRPr="004B34AD">
        <w:rPr>
          <w:rStyle w:val="FontStyle134"/>
          <w:sz w:val="24"/>
          <w:szCs w:val="24"/>
        </w:rPr>
        <w:t>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  <w:color w:val="auto"/>
        </w:rPr>
        <w:t>27.</w:t>
      </w:r>
      <w:r>
        <w:rPr>
          <w:color w:val="auto"/>
        </w:rPr>
        <w:t xml:space="preserve"> </w:t>
      </w:r>
      <w:r w:rsidRPr="005341D2">
        <w:t>Затраты на приобретение планшетных компьютеров (З</w:t>
      </w:r>
      <w:r w:rsidRPr="005341D2">
        <w:rPr>
          <w:vertAlign w:val="subscript"/>
        </w:rPr>
        <w:t xml:space="preserve"> ПРПК</w:t>
      </w:r>
      <w:r w:rsidRPr="005341D2">
        <w:t>) определяются по формуле:</w:t>
      </w:r>
      <w:r w:rsidRPr="00123155">
        <w:t xml:space="preserve"> </w:t>
      </w:r>
      <w:r>
        <w:t xml:space="preserve">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2620" w:dyaOrig="680">
          <v:shape id="_x0000_i1044" type="#_x0000_t75" style="width:162pt;height:42pt" o:ole="">
            <v:imagedata r:id="rId45" o:title=""/>
          </v:shape>
          <o:OLEObject Type="Embed" ProgID="Equation.3" ShapeID="_x0000_i1044" DrawAspect="Content" ObjectID="_1540796028" r:id="rId4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ПРПК</w:t>
      </w:r>
      <w:r w:rsidRPr="00123155">
        <w:t xml:space="preserve"> – количество планшетных компьютеров по i-й должности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ПРПК</w:t>
      </w:r>
      <w:r w:rsidRPr="00123155">
        <w:t xml:space="preserve"> – цена 1 планшетного компьютера по i-й должности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>.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541"/>
        <w:gridCol w:w="1731"/>
        <w:gridCol w:w="1993"/>
        <w:gridCol w:w="2244"/>
      </w:tblGrid>
      <w:tr w:rsidR="00A16AFD" w:rsidRPr="004B34AD" w:rsidTr="00A91F48">
        <w:trPr>
          <w:trHeight w:val="806"/>
          <w:tblHeader/>
        </w:trPr>
        <w:tc>
          <w:tcPr>
            <w:tcW w:w="1841" w:type="dxa"/>
            <w:vAlign w:val="center"/>
          </w:tcPr>
          <w:p w:rsidR="00A16AFD" w:rsidRPr="003B5492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4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1" w:type="dxa"/>
            <w:vAlign w:val="center"/>
          </w:tcPr>
          <w:p w:rsidR="00A16AFD" w:rsidRPr="003B5492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49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(шт.)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Срок эксплуатации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6AFD" w:rsidRPr="003B5492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492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одного средства подвижной связи (руб.)</w:t>
            </w:r>
          </w:p>
          <w:p w:rsidR="00A16AFD" w:rsidRPr="003B5492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492">
              <w:rPr>
                <w:rFonts w:ascii="Times New Roman" w:eastAsia="Calibri" w:hAnsi="Times New Roman" w:cs="Times New Roman"/>
                <w:sz w:val="24"/>
                <w:szCs w:val="24"/>
              </w:rPr>
              <w:t>(P</w:t>
            </w:r>
            <w:r w:rsidRPr="003B5492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i прсот</w:t>
            </w:r>
            <w:r w:rsidRPr="003B54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4" w:type="dxa"/>
            <w:vAlign w:val="center"/>
          </w:tcPr>
          <w:p w:rsidR="00A16AFD" w:rsidRPr="003B5492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49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должностей</w:t>
            </w:r>
          </w:p>
        </w:tc>
      </w:tr>
      <w:tr w:rsidR="00A16AFD" w:rsidRPr="004B34AD" w:rsidTr="00A91F48">
        <w:tc>
          <w:tcPr>
            <w:tcW w:w="1841" w:type="dxa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541" w:type="dxa"/>
            <w:vAlign w:val="center"/>
          </w:tcPr>
          <w:p w:rsidR="00A16AFD" w:rsidRPr="004B34AD" w:rsidRDefault="00A16AFD" w:rsidP="00A91F48">
            <w:pPr>
              <w:jc w:val="center"/>
            </w:pPr>
            <w:r w:rsidRPr="004B34AD">
              <w:t>1 ед. на 1 сотрудника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16AFD" w:rsidRPr="004B34AD" w:rsidRDefault="00A16AFD" w:rsidP="00A91F48">
            <w:pPr>
              <w:jc w:val="center"/>
            </w:pPr>
            <w:r w:rsidRPr="004B34AD">
              <w:t xml:space="preserve">не менее </w:t>
            </w:r>
            <w:r>
              <w:t>5-ти</w:t>
            </w:r>
            <w:r w:rsidRPr="004B34AD">
              <w:t xml:space="preserve"> лет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6AFD" w:rsidRPr="004B34AD" w:rsidRDefault="00A16AFD" w:rsidP="00A91F4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  <w:r w:rsidRPr="004B34AD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44" w:type="dxa"/>
            <w:vAlign w:val="center"/>
          </w:tcPr>
          <w:p w:rsidR="00A16AFD" w:rsidRDefault="00A16AFD" w:rsidP="00A91F48">
            <w:pPr>
              <w:pStyle w:val="Default"/>
              <w:rPr>
                <w:color w:val="auto"/>
              </w:rPr>
            </w:pPr>
            <w:r w:rsidRPr="004B34AD">
              <w:rPr>
                <w:color w:val="auto"/>
              </w:rPr>
              <w:t>- выбо</w:t>
            </w:r>
            <w:r>
              <w:rPr>
                <w:color w:val="auto"/>
              </w:rPr>
              <w:t>рные, глава сельского поселения</w:t>
            </w:r>
          </w:p>
          <w:p w:rsidR="00A16AFD" w:rsidRPr="004B34AD" w:rsidRDefault="00A16AFD" w:rsidP="00A91F4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85C44">
              <w:rPr>
                <w:rFonts w:ascii="Times New Roman" w:hAnsi="Times New Roman" w:cs="Times New Roman"/>
                <w:sz w:val="24"/>
                <w:szCs w:val="24"/>
              </w:rPr>
              <w:t>категория «специалисты»</w:t>
            </w:r>
          </w:p>
        </w:tc>
      </w:tr>
    </w:tbl>
    <w:p w:rsidR="00A16AFD" w:rsidRPr="004B34AD" w:rsidRDefault="00A16AFD" w:rsidP="00A16AFD">
      <w:pPr>
        <w:pStyle w:val="Style4"/>
        <w:widowControl/>
        <w:spacing w:line="240" w:lineRule="auto"/>
        <w:ind w:firstLine="578"/>
        <w:rPr>
          <w:rStyle w:val="FontStyle134"/>
          <w:sz w:val="24"/>
          <w:szCs w:val="24"/>
        </w:rPr>
      </w:pPr>
      <w:r w:rsidRPr="004B34AD">
        <w:rPr>
          <w:rStyle w:val="FontStyle134"/>
          <w:sz w:val="24"/>
          <w:szCs w:val="24"/>
        </w:rPr>
        <w:t xml:space="preserve">Примечание: </w:t>
      </w:r>
    </w:p>
    <w:p w:rsidR="00A16AFD" w:rsidRPr="004B34AD" w:rsidRDefault="00A16AFD" w:rsidP="00A16AFD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4B34AD">
        <w:rPr>
          <w:rStyle w:val="FontStyle134"/>
          <w:sz w:val="24"/>
          <w:szCs w:val="24"/>
        </w:rPr>
        <w:t xml:space="preserve">закупка </w:t>
      </w:r>
      <w:r w:rsidRPr="00123155">
        <w:t xml:space="preserve">планшетных компьютеров </w:t>
      </w:r>
      <w:r>
        <w:t xml:space="preserve">будет </w:t>
      </w:r>
      <w:r w:rsidRPr="004B34AD">
        <w:rPr>
          <w:rStyle w:val="FontStyle134"/>
          <w:sz w:val="24"/>
          <w:szCs w:val="24"/>
        </w:rPr>
        <w:t>осуществляется из фактической потребности, но не более доведенных лимитов бюджетных обязательств на эти цели.</w:t>
      </w:r>
    </w:p>
    <w:p w:rsidR="00A16AFD" w:rsidRPr="00290925" w:rsidRDefault="00A16AFD" w:rsidP="00A16AFD">
      <w:pPr>
        <w:pStyle w:val="Default"/>
        <w:jc w:val="both"/>
        <w:rPr>
          <w:color w:val="auto"/>
        </w:rPr>
      </w:pPr>
      <w:r w:rsidRPr="00290925">
        <w:rPr>
          <w:b/>
          <w:color w:val="auto"/>
        </w:rPr>
        <w:t>28.</w:t>
      </w:r>
      <w:r w:rsidRPr="00290925">
        <w:rPr>
          <w:color w:val="auto"/>
        </w:rPr>
        <w:t xml:space="preserve"> Затраты на приобретение оборудования по обеспечению безопасности информации (З</w:t>
      </w:r>
      <w:r w:rsidRPr="00290925">
        <w:rPr>
          <w:color w:val="auto"/>
          <w:vertAlign w:val="subscript"/>
        </w:rPr>
        <w:t xml:space="preserve"> ОБИН</w:t>
      </w:r>
      <w:r w:rsidRPr="00290925">
        <w:rPr>
          <w:color w:val="auto"/>
        </w:rPr>
        <w:t xml:space="preserve">) определяются по формуле: </w:t>
      </w:r>
    </w:p>
    <w:p w:rsidR="00A16AFD" w:rsidRPr="005341D2" w:rsidRDefault="00A16AFD" w:rsidP="00A16AFD">
      <w:pPr>
        <w:pStyle w:val="Default"/>
        <w:ind w:firstLine="748"/>
        <w:jc w:val="center"/>
        <w:rPr>
          <w:color w:val="FF6600"/>
        </w:rPr>
      </w:pPr>
      <w:r w:rsidRPr="005341D2">
        <w:rPr>
          <w:color w:val="FF6600"/>
          <w:position w:val="-28"/>
          <w:lang w:val="en-US"/>
        </w:rPr>
        <w:object w:dxaOrig="2620" w:dyaOrig="680">
          <v:shape id="_x0000_i1045" type="#_x0000_t75" style="width:162pt;height:42pt" o:ole="">
            <v:imagedata r:id="rId47" o:title=""/>
          </v:shape>
          <o:OLEObject Type="Embed" ProgID="Equation.3" ShapeID="_x0000_i1045" DrawAspect="Content" ObjectID="_1540796029" r:id="rId48"/>
        </w:object>
      </w:r>
      <w:r w:rsidRPr="005341D2">
        <w:rPr>
          <w:color w:val="FF6600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ОБИН</w:t>
      </w:r>
      <w:r w:rsidRPr="00123155">
        <w:t xml:space="preserve"> – количество i-гo оборудования по обеспечению безопасности информации;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lastRenderedPageBreak/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ОБИН</w:t>
      </w:r>
      <w:r w:rsidRPr="00123155">
        <w:t xml:space="preserve"> – цена приобретаемого i-гo оборудования по обеспечению безопасности информации.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Style w:val="a3"/>
        <w:tblW w:w="0" w:type="auto"/>
        <w:tblLook w:val="01E0"/>
      </w:tblPr>
      <w:tblGrid>
        <w:gridCol w:w="4729"/>
        <w:gridCol w:w="4729"/>
      </w:tblGrid>
      <w:tr w:rsidR="00A16AFD" w:rsidTr="00A91F48">
        <w:tc>
          <w:tcPr>
            <w:tcW w:w="4729" w:type="dxa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К</w:t>
            </w:r>
            <w:r w:rsidRPr="00123155">
              <w:t>оличество i-гo оборудования по обес</w:t>
            </w:r>
            <w:r>
              <w:t xml:space="preserve">печению безопасности информации, </w:t>
            </w:r>
          </w:p>
          <w:p w:rsidR="00A16AFD" w:rsidRDefault="00A16AFD" w:rsidP="00A91F48">
            <w:pPr>
              <w:pStyle w:val="Default"/>
              <w:jc w:val="center"/>
            </w:pPr>
            <w:r w:rsidRPr="00123155">
              <w:rPr>
                <w:lang w:val="en-US"/>
              </w:rPr>
              <w:t>Q</w:t>
            </w:r>
            <w:r w:rsidRPr="00123155">
              <w:rPr>
                <w:vertAlign w:val="subscript"/>
                <w:lang w:val="en-US"/>
              </w:rPr>
              <w:t>i</w:t>
            </w:r>
            <w:r w:rsidRPr="00123155">
              <w:rPr>
                <w:vertAlign w:val="subscript"/>
              </w:rPr>
              <w:t xml:space="preserve"> ОБИН</w:t>
            </w:r>
          </w:p>
        </w:tc>
        <w:tc>
          <w:tcPr>
            <w:tcW w:w="4729" w:type="dxa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Ц</w:t>
            </w:r>
            <w:r w:rsidRPr="00123155">
              <w:t>ена приобретаемого i-гo оборудования по обес</w:t>
            </w:r>
            <w:r>
              <w:t xml:space="preserve">печению безопасности информации, </w:t>
            </w:r>
          </w:p>
          <w:p w:rsidR="00A16AFD" w:rsidRDefault="00A16AFD" w:rsidP="00A91F48">
            <w:pPr>
              <w:pStyle w:val="Default"/>
              <w:jc w:val="center"/>
            </w:pPr>
            <w:r w:rsidRPr="00123155">
              <w:t>P</w:t>
            </w:r>
            <w:r w:rsidRPr="00123155">
              <w:rPr>
                <w:vertAlign w:val="subscript"/>
                <w:lang w:val="en-US"/>
              </w:rPr>
              <w:t>i</w:t>
            </w:r>
            <w:r w:rsidRPr="00123155">
              <w:rPr>
                <w:vertAlign w:val="subscript"/>
              </w:rPr>
              <w:t xml:space="preserve"> ОБИН</w:t>
            </w:r>
          </w:p>
        </w:tc>
      </w:tr>
      <w:tr w:rsidR="00A16AFD" w:rsidTr="00A91F48">
        <w:tc>
          <w:tcPr>
            <w:tcW w:w="4729" w:type="dxa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8</w:t>
            </w:r>
          </w:p>
        </w:tc>
        <w:tc>
          <w:tcPr>
            <w:tcW w:w="4729" w:type="dxa"/>
            <w:vAlign w:val="center"/>
          </w:tcPr>
          <w:p w:rsidR="00A16AFD" w:rsidRPr="00F146C0" w:rsidRDefault="00A16AFD" w:rsidP="00A91F48">
            <w:pPr>
              <w:pStyle w:val="Default"/>
              <w:jc w:val="center"/>
              <w:rPr>
                <w:color w:val="FF0000"/>
              </w:rPr>
            </w:pPr>
            <w:r>
              <w:rPr>
                <w:rStyle w:val="FontStyle134"/>
                <w:sz w:val="24"/>
                <w:szCs w:val="24"/>
              </w:rPr>
              <w:t>Затраты будут р</w:t>
            </w:r>
            <w:r w:rsidRPr="00C222AF">
              <w:rPr>
                <w:rStyle w:val="FontStyle134"/>
                <w:sz w:val="24"/>
                <w:szCs w:val="24"/>
              </w:rPr>
              <w:t>ассчитывается на основании средней стоимости</w:t>
            </w:r>
            <w:r>
              <w:rPr>
                <w:rStyle w:val="FontStyle134"/>
                <w:sz w:val="24"/>
                <w:szCs w:val="24"/>
              </w:rPr>
              <w:t xml:space="preserve"> </w:t>
            </w:r>
            <w:r w:rsidRPr="00123155">
              <w:t>оборудования</w:t>
            </w:r>
          </w:p>
        </w:tc>
      </w:tr>
    </w:tbl>
    <w:p w:rsidR="00A16AFD" w:rsidRPr="003B5492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>
        <w:t xml:space="preserve"> </w:t>
      </w:r>
      <w:r w:rsidRPr="003B5492">
        <w:rPr>
          <w:rStyle w:val="FontStyle134"/>
          <w:sz w:val="24"/>
          <w:szCs w:val="24"/>
        </w:rPr>
        <w:t xml:space="preserve">Примечание: </w:t>
      </w:r>
    </w:p>
    <w:p w:rsidR="00A16AFD" w:rsidRPr="003B5492" w:rsidRDefault="00A16AFD" w:rsidP="00A16AFD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>
        <w:t>з</w:t>
      </w:r>
      <w:r w:rsidRPr="00290925">
        <w:t xml:space="preserve">атраты на приобретение оборудования по обеспечению безопасности информации </w:t>
      </w:r>
      <w:r>
        <w:t xml:space="preserve">будет осуществляться </w:t>
      </w:r>
      <w:r w:rsidRPr="003B5492">
        <w:rPr>
          <w:rStyle w:val="FontStyle134"/>
          <w:sz w:val="24"/>
          <w:szCs w:val="24"/>
        </w:rPr>
        <w:t>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123155">
        <w:rPr>
          <w:b/>
          <w:color w:val="auto"/>
        </w:rPr>
        <w:t>Затраты на приобретение материальных запасов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A85C44">
        <w:rPr>
          <w:b/>
          <w:color w:val="auto"/>
        </w:rPr>
        <w:t>29.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приобретение мониторов (</w:t>
      </w:r>
      <w:r w:rsidRPr="00123155">
        <w:t>З</w:t>
      </w:r>
      <w:r w:rsidRPr="00123155">
        <w:rPr>
          <w:vertAlign w:val="subscript"/>
        </w:rPr>
        <w:t xml:space="preserve"> МОН</w:t>
      </w:r>
      <w:r w:rsidRPr="00123155">
        <w:rPr>
          <w:color w:val="auto"/>
        </w:rPr>
        <w:t xml:space="preserve">) определяются по формуле: </w:t>
      </w:r>
    </w:p>
    <w:p w:rsidR="00A16AFD" w:rsidRPr="00C677E2" w:rsidRDefault="00A16AFD" w:rsidP="00A16AFD">
      <w:pPr>
        <w:pStyle w:val="Default"/>
        <w:ind w:firstLine="709"/>
        <w:jc w:val="center"/>
        <w:rPr>
          <w:color w:val="auto"/>
        </w:rPr>
      </w:pPr>
      <w:r w:rsidRPr="00C677E2">
        <w:rPr>
          <w:color w:val="auto"/>
          <w:position w:val="-28"/>
          <w:lang w:val="en-US"/>
        </w:rPr>
        <w:object w:dxaOrig="2439" w:dyaOrig="680">
          <v:shape id="_x0000_i1046" type="#_x0000_t75" style="width:150.75pt;height:42pt" o:ole="">
            <v:imagedata r:id="rId49" o:title=""/>
          </v:shape>
          <o:OLEObject Type="Embed" ProgID="Equation.3" ShapeID="_x0000_i1046" DrawAspect="Content" ObjectID="_1540796030" r:id="rId50"/>
        </w:object>
      </w:r>
      <w:r w:rsidRPr="00C677E2">
        <w:rPr>
          <w:color w:val="auto"/>
        </w:rPr>
        <w:t>,</w:t>
      </w:r>
      <w:r>
        <w:t xml:space="preserve"> </w:t>
      </w:r>
    </w:p>
    <w:p w:rsidR="00A16AFD" w:rsidRPr="00123155" w:rsidRDefault="00A16AFD" w:rsidP="00A16AFD">
      <w:pPr>
        <w:pStyle w:val="Default"/>
        <w:ind w:firstLine="709"/>
        <w:rPr>
          <w:color w:val="auto"/>
        </w:rPr>
      </w:pPr>
      <w:r w:rsidRPr="00123155">
        <w:t>где: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МОН</w:t>
      </w:r>
      <w:r w:rsidRPr="00123155">
        <w:t xml:space="preserve"> – </w:t>
      </w:r>
      <w:r w:rsidRPr="00123155">
        <w:rPr>
          <w:color w:val="auto"/>
        </w:rPr>
        <w:t xml:space="preserve">количество мониторов для i-й должности;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МОН</w:t>
      </w:r>
      <w:r w:rsidRPr="00123155">
        <w:t xml:space="preserve"> – </w:t>
      </w:r>
      <w:r w:rsidRPr="00123155">
        <w:rPr>
          <w:color w:val="auto"/>
        </w:rPr>
        <w:t>цена одного монитора для i-й должности.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1905"/>
        <w:gridCol w:w="2057"/>
        <w:gridCol w:w="1787"/>
        <w:gridCol w:w="1766"/>
      </w:tblGrid>
      <w:tr w:rsidR="00A16AFD" w:rsidRPr="00426991" w:rsidTr="00A91F48">
        <w:tc>
          <w:tcPr>
            <w:tcW w:w="1835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Наименование</w:t>
            </w:r>
          </w:p>
        </w:tc>
        <w:tc>
          <w:tcPr>
            <w:tcW w:w="1905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Срок эксплуатации</w:t>
            </w:r>
          </w:p>
        </w:tc>
        <w:tc>
          <w:tcPr>
            <w:tcW w:w="2057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Количество мониторов (шт.)</w:t>
            </w:r>
          </w:p>
        </w:tc>
        <w:tc>
          <w:tcPr>
            <w:tcW w:w="1787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Цена одного монитора, (руб.) (P</w:t>
            </w:r>
            <w:r w:rsidRPr="003B5492">
              <w:rPr>
                <w:vertAlign w:val="subscript"/>
              </w:rPr>
              <w:t>i мон</w:t>
            </w:r>
            <w:r w:rsidRPr="003B5492">
              <w:t xml:space="preserve">) </w:t>
            </w:r>
          </w:p>
        </w:tc>
        <w:tc>
          <w:tcPr>
            <w:tcW w:w="1766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Категория должностей</w:t>
            </w:r>
          </w:p>
        </w:tc>
      </w:tr>
      <w:tr w:rsidR="00A16AFD" w:rsidRPr="00426991" w:rsidTr="00A91F48">
        <w:tc>
          <w:tcPr>
            <w:tcW w:w="1835" w:type="dxa"/>
            <w:vAlign w:val="center"/>
          </w:tcPr>
          <w:p w:rsidR="00A16AFD" w:rsidRPr="003B5492" w:rsidRDefault="00A16AFD" w:rsidP="00A91F48">
            <w:r w:rsidRPr="003B5492">
              <w:t>Монитор</w:t>
            </w:r>
          </w:p>
        </w:tc>
        <w:tc>
          <w:tcPr>
            <w:tcW w:w="1905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не менее 3-х лет</w:t>
            </w:r>
          </w:p>
        </w:tc>
        <w:tc>
          <w:tcPr>
            <w:tcW w:w="2057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1 ед. на 1 сотрудника</w:t>
            </w:r>
          </w:p>
        </w:tc>
        <w:tc>
          <w:tcPr>
            <w:tcW w:w="1787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 xml:space="preserve">не более </w:t>
            </w:r>
          </w:p>
          <w:p w:rsidR="00A16AFD" w:rsidRPr="003B5492" w:rsidRDefault="00A16AFD" w:rsidP="00A91F48">
            <w:pPr>
              <w:jc w:val="center"/>
            </w:pPr>
            <w:r w:rsidRPr="003B5492">
              <w:t>15 000,00</w:t>
            </w:r>
          </w:p>
        </w:tc>
        <w:tc>
          <w:tcPr>
            <w:tcW w:w="1766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Все категории должностей</w:t>
            </w:r>
          </w:p>
        </w:tc>
      </w:tr>
    </w:tbl>
    <w:p w:rsidR="00A16AFD" w:rsidRPr="003B5492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3B5492">
        <w:rPr>
          <w:rStyle w:val="FontStyle134"/>
          <w:sz w:val="24"/>
          <w:szCs w:val="24"/>
        </w:rPr>
        <w:t xml:space="preserve">Примечание: </w:t>
      </w:r>
    </w:p>
    <w:p w:rsidR="00A16AFD" w:rsidRPr="003B5492" w:rsidRDefault="00A16AFD" w:rsidP="00A16AFD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3B5492">
        <w:rPr>
          <w:rStyle w:val="FontStyle134"/>
          <w:sz w:val="24"/>
          <w:szCs w:val="24"/>
        </w:rPr>
        <w:t>закупка мониторов осуществляется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A85C44">
        <w:rPr>
          <w:b/>
        </w:rPr>
        <w:t>30.</w:t>
      </w:r>
      <w:r>
        <w:t xml:space="preserve"> </w:t>
      </w:r>
      <w:r w:rsidRPr="00123155">
        <w:t>Затраты на приобретение системных блоков (З</w:t>
      </w:r>
      <w:r w:rsidRPr="00123155">
        <w:rPr>
          <w:vertAlign w:val="subscript"/>
        </w:rPr>
        <w:t xml:space="preserve"> СБ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1960" w:dyaOrig="680">
          <v:shape id="_x0000_i1047" type="#_x0000_t75" style="width:120.75pt;height:42pt" o:ole="">
            <v:imagedata r:id="rId51" o:title=""/>
          </v:shape>
          <o:OLEObject Type="Embed" ProgID="Equation.3" ShapeID="_x0000_i1047" DrawAspect="Content" ObjectID="_1540796031" r:id="rId5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rPr>
          <w:color w:val="auto"/>
        </w:rPr>
      </w:pPr>
      <w:r w:rsidRPr="00123155">
        <w:t>где: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СБ</w:t>
      </w:r>
      <w:r w:rsidRPr="00123155">
        <w:t xml:space="preserve"> – </w:t>
      </w:r>
      <w:r w:rsidRPr="00123155">
        <w:rPr>
          <w:color w:val="auto"/>
        </w:rPr>
        <w:t xml:space="preserve">количество i-х системных блоков;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СБ</w:t>
      </w:r>
      <w:r w:rsidRPr="00123155">
        <w:t xml:space="preserve"> – </w:t>
      </w:r>
      <w:r w:rsidRPr="00123155">
        <w:rPr>
          <w:color w:val="auto"/>
        </w:rPr>
        <w:t>цена одного i-го системного блока.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710"/>
        <w:gridCol w:w="1683"/>
        <w:gridCol w:w="1683"/>
        <w:gridCol w:w="2431"/>
      </w:tblGrid>
      <w:tr w:rsidR="00A16AFD" w:rsidRPr="00426991" w:rsidTr="00A91F48">
        <w:trPr>
          <w:trHeight w:val="1374"/>
        </w:trPr>
        <w:tc>
          <w:tcPr>
            <w:tcW w:w="1843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Наименование</w:t>
            </w:r>
          </w:p>
        </w:tc>
        <w:tc>
          <w:tcPr>
            <w:tcW w:w="1710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Срок эксплуатации</w:t>
            </w:r>
          </w:p>
        </w:tc>
        <w:tc>
          <w:tcPr>
            <w:tcW w:w="1683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Количество мониторов (шт.)</w:t>
            </w:r>
          </w:p>
        </w:tc>
        <w:tc>
          <w:tcPr>
            <w:tcW w:w="1683" w:type="dxa"/>
            <w:vAlign w:val="center"/>
          </w:tcPr>
          <w:p w:rsidR="00A16AFD" w:rsidRPr="00671071" w:rsidRDefault="00A16AFD" w:rsidP="00A91F48">
            <w:pPr>
              <w:jc w:val="center"/>
            </w:pPr>
            <w:r w:rsidRPr="00671071">
              <w:t xml:space="preserve">Цена одного системного блока, (руб.) </w:t>
            </w:r>
          </w:p>
          <w:p w:rsidR="00A16AFD" w:rsidRPr="00671071" w:rsidRDefault="00A16AFD" w:rsidP="00A91F48">
            <w:pPr>
              <w:jc w:val="center"/>
            </w:pPr>
            <w:r w:rsidRPr="00671071">
              <w:t>(P</w:t>
            </w:r>
            <w:r w:rsidRPr="00671071">
              <w:rPr>
                <w:vertAlign w:val="subscript"/>
              </w:rPr>
              <w:t>i сб</w:t>
            </w:r>
            <w:r w:rsidRPr="00671071">
              <w:t xml:space="preserve">) </w:t>
            </w:r>
          </w:p>
        </w:tc>
        <w:tc>
          <w:tcPr>
            <w:tcW w:w="2431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Категория должностей</w:t>
            </w:r>
          </w:p>
        </w:tc>
      </w:tr>
      <w:tr w:rsidR="00A16AFD" w:rsidRPr="00426991" w:rsidTr="00A91F48">
        <w:tc>
          <w:tcPr>
            <w:tcW w:w="1843" w:type="dxa"/>
            <w:vAlign w:val="center"/>
          </w:tcPr>
          <w:p w:rsidR="00A16AFD" w:rsidRPr="003B5492" w:rsidRDefault="00A16AFD" w:rsidP="00A91F48">
            <w:r w:rsidRPr="003B5492">
              <w:t>Системный блок</w:t>
            </w:r>
          </w:p>
        </w:tc>
        <w:tc>
          <w:tcPr>
            <w:tcW w:w="1710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не менее 3-х лет</w:t>
            </w:r>
          </w:p>
        </w:tc>
        <w:tc>
          <w:tcPr>
            <w:tcW w:w="1683" w:type="dxa"/>
            <w:vAlign w:val="center"/>
          </w:tcPr>
          <w:p w:rsidR="00A16AFD" w:rsidRPr="003B5492" w:rsidRDefault="00A16AFD" w:rsidP="00A91F48">
            <w:pPr>
              <w:jc w:val="center"/>
            </w:pPr>
            <w:r w:rsidRPr="003B5492">
              <w:t>1 ед. на 1 сотрудника</w:t>
            </w:r>
          </w:p>
        </w:tc>
        <w:tc>
          <w:tcPr>
            <w:tcW w:w="1683" w:type="dxa"/>
            <w:vAlign w:val="center"/>
          </w:tcPr>
          <w:p w:rsidR="00A16AFD" w:rsidRPr="00671071" w:rsidRDefault="00A16AFD" w:rsidP="00A91F48">
            <w:pPr>
              <w:jc w:val="center"/>
            </w:pPr>
            <w:r w:rsidRPr="00671071">
              <w:t xml:space="preserve">не более </w:t>
            </w:r>
          </w:p>
          <w:p w:rsidR="00A16AFD" w:rsidRPr="00671071" w:rsidRDefault="00A16AFD" w:rsidP="00A91F48">
            <w:pPr>
              <w:jc w:val="center"/>
            </w:pPr>
            <w:r w:rsidRPr="00671071">
              <w:t>20 000,00</w:t>
            </w:r>
          </w:p>
        </w:tc>
        <w:tc>
          <w:tcPr>
            <w:tcW w:w="2431" w:type="dxa"/>
            <w:vAlign w:val="center"/>
          </w:tcPr>
          <w:p w:rsidR="00A16AFD" w:rsidRPr="003B5492" w:rsidRDefault="00A16AFD" w:rsidP="00A91F48">
            <w:pPr>
              <w:jc w:val="center"/>
            </w:pPr>
            <w:r>
              <w:t>В</w:t>
            </w:r>
            <w:r w:rsidRPr="003B5492">
              <w:t>се категории должностей</w:t>
            </w:r>
          </w:p>
        </w:tc>
      </w:tr>
    </w:tbl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p w:rsidR="00A16AFD" w:rsidRPr="003B5492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3B5492">
        <w:rPr>
          <w:rStyle w:val="FontStyle134"/>
          <w:sz w:val="24"/>
          <w:szCs w:val="24"/>
        </w:rPr>
        <w:t xml:space="preserve">Примечание: </w:t>
      </w:r>
    </w:p>
    <w:p w:rsidR="00A16AFD" w:rsidRPr="00290925" w:rsidRDefault="00A16AFD" w:rsidP="00A16AFD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290925">
        <w:rPr>
          <w:rStyle w:val="FontStyle134"/>
          <w:sz w:val="24"/>
          <w:szCs w:val="24"/>
        </w:rPr>
        <w:t>закупка системных блоков осуществляется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A85C44">
        <w:rPr>
          <w:b/>
          <w:color w:val="auto"/>
        </w:rPr>
        <w:lastRenderedPageBreak/>
        <w:t>31.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приобретение других запасных частей для вычислительной техники (</w:t>
      </w:r>
      <w:r w:rsidRPr="00123155">
        <w:t>З</w:t>
      </w:r>
      <w:r w:rsidRPr="00123155">
        <w:rPr>
          <w:vertAlign w:val="subscript"/>
        </w:rPr>
        <w:t xml:space="preserve"> ДВТ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3B5492">
        <w:rPr>
          <w:color w:val="auto"/>
          <w:position w:val="-28"/>
          <w:lang w:val="en-US"/>
        </w:rPr>
        <w:object w:dxaOrig="2280" w:dyaOrig="680">
          <v:shape id="_x0000_i1048" type="#_x0000_t75" style="width:141pt;height:42pt" o:ole="">
            <v:imagedata r:id="rId53" o:title=""/>
          </v:shape>
          <o:OLEObject Type="Embed" ProgID="Equation.3" ShapeID="_x0000_i1048" DrawAspect="Content" ObjectID="_1540796032" r:id="rId54"/>
        </w:object>
      </w:r>
      <w:r w:rsidRPr="003B5492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rPr>
          <w:color w:val="auto"/>
        </w:rPr>
      </w:pPr>
      <w:r w:rsidRPr="00123155">
        <w:rPr>
          <w:color w:val="auto"/>
        </w:rPr>
        <w:t>где: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ДВТ</w:t>
      </w:r>
      <w:r w:rsidRPr="00123155">
        <w:t xml:space="preserve"> – </w:t>
      </w:r>
      <w:r w:rsidRPr="00123155">
        <w:rPr>
          <w:color w:val="auto"/>
        </w:rPr>
        <w:t xml:space="preserve">количество i-х запасных частей для вычислительной техники, которое определяется по средним фактическим данным за 3 предыдущих финансовых года;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ДВТ</w:t>
      </w:r>
      <w:r w:rsidRPr="00123155">
        <w:t xml:space="preserve"> – </w:t>
      </w:r>
      <w:r w:rsidRPr="00123155">
        <w:rPr>
          <w:color w:val="auto"/>
        </w:rPr>
        <w:t xml:space="preserve"> цена 1 единицы i-й запасной части для вычислительной техники.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Затраты на приобретение других запасных частей для вычислительной техники (</w:t>
      </w:r>
      <w:r w:rsidRPr="00123155">
        <w:t>З</w:t>
      </w:r>
      <w:r w:rsidRPr="00123155">
        <w:rPr>
          <w:vertAlign w:val="subscript"/>
        </w:rPr>
        <w:t xml:space="preserve"> ДВТ</w:t>
      </w:r>
      <w:r w:rsidRPr="00123155">
        <w:rPr>
          <w:color w:val="auto"/>
        </w:rPr>
        <w:t>)</w:t>
      </w:r>
      <w:r w:rsidRPr="009813B6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123155">
        <w:rPr>
          <w:color w:val="auto"/>
        </w:rPr>
        <w:t>на приобретение других запасных частей для вычислительной техники</w:t>
      </w:r>
      <w:r>
        <w:t xml:space="preserve">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C677E2" w:rsidRDefault="00A16AFD" w:rsidP="00A16AFD">
      <w:pPr>
        <w:pStyle w:val="Default"/>
        <w:jc w:val="both"/>
        <w:rPr>
          <w:color w:val="auto"/>
        </w:rPr>
      </w:pPr>
      <w:r w:rsidRPr="00A85C44">
        <w:rPr>
          <w:b/>
          <w:color w:val="auto"/>
        </w:rPr>
        <w:t>32.</w:t>
      </w:r>
      <w:r>
        <w:rPr>
          <w:color w:val="auto"/>
        </w:rPr>
        <w:t xml:space="preserve"> Затраты на приобретение носителей информации, в том числе магнитных и оптических </w:t>
      </w:r>
      <w:r w:rsidRPr="00C677E2">
        <w:rPr>
          <w:color w:val="auto"/>
        </w:rPr>
        <w:t xml:space="preserve">носителей информации (З </w:t>
      </w:r>
      <w:r w:rsidRPr="00C677E2">
        <w:rPr>
          <w:color w:val="auto"/>
          <w:vertAlign w:val="subscript"/>
        </w:rPr>
        <w:t>МН</w:t>
      </w:r>
      <w:r>
        <w:rPr>
          <w:color w:val="auto"/>
        </w:rPr>
        <w:t>), определяются по формуле: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120" w:dyaOrig="680">
          <v:shape id="_x0000_i1049" type="#_x0000_t75" style="width:131.25pt;height:42pt" o:ole="">
            <v:imagedata r:id="rId55" o:title=""/>
          </v:shape>
          <o:OLEObject Type="Embed" ProgID="Equation.3" ShapeID="_x0000_i1049" DrawAspect="Content" ObjectID="_1540796033" r:id="rId5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rPr>
          <w:color w:val="auto"/>
        </w:rPr>
      </w:pPr>
      <w:r w:rsidRPr="00123155">
        <w:rPr>
          <w:color w:val="auto"/>
        </w:rPr>
        <w:t>где: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>
        <w:rPr>
          <w:vertAlign w:val="subscript"/>
        </w:rPr>
        <w:t xml:space="preserve"> МН</w:t>
      </w:r>
      <w:r w:rsidRPr="00123155">
        <w:t xml:space="preserve"> – </w:t>
      </w:r>
      <w:r w:rsidRPr="00123155">
        <w:rPr>
          <w:color w:val="auto"/>
        </w:rPr>
        <w:t>количество</w:t>
      </w:r>
      <w:r>
        <w:rPr>
          <w:color w:val="auto"/>
        </w:rPr>
        <w:t xml:space="preserve"> носителей информации по i-й должности в соответствии с нормативами,</w:t>
      </w:r>
      <w:r w:rsidRPr="00C677E2">
        <w:t xml:space="preserve"> </w:t>
      </w:r>
      <w:r w:rsidRPr="00123155">
        <w:t xml:space="preserve">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color w:val="auto"/>
        </w:rPr>
        <w:t xml:space="preserve"> </w:t>
      </w:r>
      <w:r w:rsidRPr="00123155">
        <w:rPr>
          <w:color w:val="auto"/>
        </w:rPr>
        <w:t xml:space="preserve">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>
        <w:rPr>
          <w:vertAlign w:val="subscript"/>
        </w:rPr>
        <w:t xml:space="preserve"> МН</w:t>
      </w:r>
      <w:r w:rsidRPr="00123155">
        <w:t xml:space="preserve"> – </w:t>
      </w:r>
      <w:r w:rsidRPr="00123155">
        <w:rPr>
          <w:color w:val="auto"/>
        </w:rPr>
        <w:t xml:space="preserve"> цена 1 единицы</w:t>
      </w:r>
      <w:r>
        <w:rPr>
          <w:color w:val="auto"/>
        </w:rPr>
        <w:t xml:space="preserve"> носителя информации по </w:t>
      </w:r>
      <w:r w:rsidRPr="00123155">
        <w:rPr>
          <w:color w:val="auto"/>
        </w:rPr>
        <w:t xml:space="preserve">i-й </w:t>
      </w:r>
      <w:r>
        <w:rPr>
          <w:color w:val="auto"/>
        </w:rPr>
        <w:t xml:space="preserve">должности в соответствии с нормативами, </w:t>
      </w:r>
      <w:r w:rsidRPr="00123155">
        <w:t xml:space="preserve">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rPr>
          <w:color w:val="auto"/>
        </w:rPr>
        <w:t>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5"/>
        <w:gridCol w:w="1691"/>
        <w:gridCol w:w="2075"/>
        <w:gridCol w:w="2244"/>
        <w:gridCol w:w="1700"/>
      </w:tblGrid>
      <w:tr w:rsidR="00A16AFD" w:rsidTr="00A91F48">
        <w:tc>
          <w:tcPr>
            <w:tcW w:w="176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Наименование</w:t>
            </w:r>
          </w:p>
        </w:tc>
        <w:tc>
          <w:tcPr>
            <w:tcW w:w="1691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Срок эксплуатации</w:t>
            </w:r>
          </w:p>
        </w:tc>
        <w:tc>
          <w:tcPr>
            <w:tcW w:w="207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Количество типа принтера, многофункционального устройства и копировального аппарата (оргтехники), (шт.)</w:t>
            </w:r>
          </w:p>
        </w:tc>
        <w:tc>
          <w:tcPr>
            <w:tcW w:w="224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Цена одного типа принтера, многофункционального устройства и копировального аппарата (оргтехники), (руб.), (</w:t>
            </w:r>
            <w:r w:rsidRPr="00123155">
              <w:t>P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МН </w:t>
            </w:r>
            <w:r w:rsidRPr="00E91A2D">
              <w:rPr>
                <w:color w:val="auto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Категория должностей</w:t>
            </w:r>
          </w:p>
        </w:tc>
      </w:tr>
      <w:tr w:rsidR="00A16AFD" w:rsidTr="00A91F48">
        <w:tc>
          <w:tcPr>
            <w:tcW w:w="176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Оптический носитель</w:t>
            </w:r>
          </w:p>
        </w:tc>
        <w:tc>
          <w:tcPr>
            <w:tcW w:w="1691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менее 1-го года</w:t>
            </w:r>
          </w:p>
        </w:tc>
        <w:tc>
          <w:tcPr>
            <w:tcW w:w="207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10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50,00</w:t>
            </w:r>
          </w:p>
        </w:tc>
        <w:tc>
          <w:tcPr>
            <w:tcW w:w="1700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Все категории должностей</w:t>
            </w:r>
          </w:p>
        </w:tc>
      </w:tr>
      <w:tr w:rsidR="00A16AFD" w:rsidTr="00A91F48">
        <w:tc>
          <w:tcPr>
            <w:tcW w:w="176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Мобильный носитель (</w:t>
            </w:r>
            <w:r w:rsidRPr="00E91A2D">
              <w:rPr>
                <w:color w:val="auto"/>
                <w:lang w:val="en-US"/>
              </w:rPr>
              <w:t>USB</w:t>
            </w:r>
            <w:r w:rsidRPr="00E91A2D">
              <w:rPr>
                <w:color w:val="auto"/>
              </w:rPr>
              <w:t>-флеш) (не более 32 Гб)</w:t>
            </w:r>
          </w:p>
        </w:tc>
        <w:tc>
          <w:tcPr>
            <w:tcW w:w="1691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менее 1-го года</w:t>
            </w:r>
          </w:p>
        </w:tc>
        <w:tc>
          <w:tcPr>
            <w:tcW w:w="207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2 000,00</w:t>
            </w:r>
          </w:p>
        </w:tc>
        <w:tc>
          <w:tcPr>
            <w:tcW w:w="1700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Все категории должностей</w:t>
            </w:r>
          </w:p>
        </w:tc>
      </w:tr>
      <w:tr w:rsidR="00A16AFD" w:rsidTr="00A91F48">
        <w:tc>
          <w:tcPr>
            <w:tcW w:w="176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Мобильный носитель (</w:t>
            </w:r>
            <w:r w:rsidRPr="00E91A2D">
              <w:rPr>
                <w:color w:val="auto"/>
                <w:lang w:val="en-US"/>
              </w:rPr>
              <w:t>USB</w:t>
            </w:r>
            <w:r w:rsidRPr="00E91A2D">
              <w:rPr>
                <w:color w:val="auto"/>
              </w:rPr>
              <w:t>-внешний жесткий диск)</w:t>
            </w:r>
          </w:p>
        </w:tc>
        <w:tc>
          <w:tcPr>
            <w:tcW w:w="1691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менее 3-х лет</w:t>
            </w:r>
          </w:p>
        </w:tc>
        <w:tc>
          <w:tcPr>
            <w:tcW w:w="2075" w:type="dxa"/>
            <w:shd w:val="clear" w:color="auto" w:fill="auto"/>
          </w:tcPr>
          <w:p w:rsidR="00A16AFD" w:rsidRDefault="00A16AFD" w:rsidP="00A91F48">
            <w:r w:rsidRPr="00043A24"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10 000,00</w:t>
            </w:r>
          </w:p>
        </w:tc>
        <w:tc>
          <w:tcPr>
            <w:tcW w:w="1700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 xml:space="preserve">Все категории должностей </w:t>
            </w:r>
          </w:p>
        </w:tc>
      </w:tr>
      <w:tr w:rsidR="00A16AFD" w:rsidTr="00A91F48">
        <w:tc>
          <w:tcPr>
            <w:tcW w:w="176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Электронный ключевой носитель</w:t>
            </w:r>
          </w:p>
        </w:tc>
        <w:tc>
          <w:tcPr>
            <w:tcW w:w="1691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менее 3-х лет</w:t>
            </w:r>
          </w:p>
        </w:tc>
        <w:tc>
          <w:tcPr>
            <w:tcW w:w="2075" w:type="dxa"/>
            <w:shd w:val="clear" w:color="auto" w:fill="auto"/>
          </w:tcPr>
          <w:p w:rsidR="00A16AFD" w:rsidRDefault="00A16AFD" w:rsidP="00A91F48">
            <w:r w:rsidRPr="00043A24"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2 000,00</w:t>
            </w:r>
          </w:p>
        </w:tc>
        <w:tc>
          <w:tcPr>
            <w:tcW w:w="1700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rPr>
                <w:color w:val="auto"/>
              </w:rPr>
            </w:pPr>
            <w:r w:rsidRPr="00E91A2D">
              <w:rPr>
                <w:color w:val="auto"/>
              </w:rPr>
              <w:t>Все категории должностей</w:t>
            </w:r>
          </w:p>
        </w:tc>
      </w:tr>
    </w:tbl>
    <w:p w:rsidR="00A16AFD" w:rsidRPr="003131CB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3131CB">
        <w:rPr>
          <w:rStyle w:val="FontStyle134"/>
          <w:sz w:val="24"/>
          <w:szCs w:val="24"/>
        </w:rPr>
        <w:t xml:space="preserve">Примечание: </w:t>
      </w:r>
    </w:p>
    <w:p w:rsidR="00A16AFD" w:rsidRPr="003131CB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3131CB">
        <w:rPr>
          <w:rStyle w:val="FontStyle134"/>
          <w:sz w:val="24"/>
          <w:szCs w:val="24"/>
        </w:rPr>
        <w:t xml:space="preserve">наименование и количество приобретаемых носителей информации может быть изменено. При этом закупка не указанных в настоящей таблице носителей информации </w:t>
      </w:r>
      <w:r w:rsidRPr="003131CB">
        <w:rPr>
          <w:rStyle w:val="FontStyle134"/>
          <w:sz w:val="24"/>
          <w:szCs w:val="24"/>
        </w:rPr>
        <w:lastRenderedPageBreak/>
        <w:t>осуществляется исходя из фактической потребности, но не более доведенных лимитов бюджетных обязательств на эти цели.</w:t>
      </w:r>
    </w:p>
    <w:p w:rsidR="00A16AFD" w:rsidRDefault="00A16AFD" w:rsidP="00A16AFD">
      <w:pPr>
        <w:pStyle w:val="Default"/>
        <w:jc w:val="both"/>
      </w:pPr>
      <w:r w:rsidRPr="00A85C44">
        <w:rPr>
          <w:b/>
        </w:rPr>
        <w:t>33.</w:t>
      </w:r>
      <w:r>
        <w:t xml:space="preserve"> </w:t>
      </w:r>
      <w:r w:rsidRPr="00123155">
        <w:t xml:space="preserve">Затраты на приобретение </w:t>
      </w:r>
      <w:r>
        <w:t>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дсо</w:t>
      </w:r>
      <w:r>
        <w:t>) определяются по формуле:</w:t>
      </w:r>
    </w:p>
    <w:p w:rsidR="00A16AFD" w:rsidRPr="00063C70" w:rsidRDefault="00A16AFD" w:rsidP="00A16AFD">
      <w:pPr>
        <w:pStyle w:val="Default"/>
        <w:ind w:firstLine="748"/>
        <w:jc w:val="center"/>
        <w:rPr>
          <w:color w:val="auto"/>
        </w:rPr>
      </w:pPr>
      <w:r w:rsidRPr="005A56CF">
        <w:rPr>
          <w:color w:val="auto"/>
          <w:position w:val="-14"/>
          <w:lang w:val="en-US"/>
        </w:rPr>
        <w:object w:dxaOrig="1719" w:dyaOrig="380">
          <v:shape id="_x0000_i1050" type="#_x0000_t75" style="width:106.5pt;height:23.25pt" o:ole="">
            <v:imagedata r:id="rId57" o:title=""/>
          </v:shape>
          <o:OLEObject Type="Embed" ProgID="Equation.3" ShapeID="_x0000_i1050" DrawAspect="Content" ObjectID="_1540796034" r:id="rId58"/>
        </w:object>
      </w:r>
      <w:r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Default="00A16AFD" w:rsidP="00A16AFD">
      <w:pPr>
        <w:pStyle w:val="Default"/>
        <w:ind w:firstLine="748"/>
        <w:jc w:val="both"/>
      </w:pPr>
      <w:r>
        <w:t xml:space="preserve">З </w:t>
      </w:r>
      <w:r>
        <w:rPr>
          <w:vertAlign w:val="subscript"/>
        </w:rPr>
        <w:t>РМ</w:t>
      </w:r>
      <w:r w:rsidRPr="00123155">
        <w:t xml:space="preserve"> – </w:t>
      </w:r>
      <w:r>
        <w:t>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A16AFD" w:rsidRDefault="00A16AFD" w:rsidP="00A16AFD">
      <w:pPr>
        <w:pStyle w:val="Default"/>
        <w:ind w:firstLine="748"/>
        <w:jc w:val="both"/>
      </w:pPr>
      <w:r>
        <w:t xml:space="preserve">З </w:t>
      </w:r>
      <w:r>
        <w:rPr>
          <w:vertAlign w:val="subscript"/>
        </w:rPr>
        <w:t xml:space="preserve">ЗП  </w:t>
      </w:r>
      <w:r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 xml:space="preserve">Затраты на приобретение </w:t>
      </w:r>
      <w:r>
        <w:t>деталей для содержания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дсо</w:t>
      </w:r>
      <w:r>
        <w:t xml:space="preserve">) </w:t>
      </w:r>
      <w:r w:rsidRPr="009813B6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123155">
        <w:rPr>
          <w:color w:val="auto"/>
        </w:rPr>
        <w:t xml:space="preserve">на </w:t>
      </w:r>
      <w:r w:rsidRPr="00123155">
        <w:t xml:space="preserve">приобретение </w:t>
      </w:r>
      <w:r>
        <w:t xml:space="preserve">деталей для содержания принтеров, многофункциональных устройств, копировальных аппаратов и иной оргтехники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 xml:space="preserve">. </w:t>
      </w:r>
    </w:p>
    <w:p w:rsidR="00A16AFD" w:rsidRDefault="00A16AFD" w:rsidP="00A16AFD">
      <w:pPr>
        <w:pStyle w:val="Default"/>
        <w:jc w:val="both"/>
      </w:pPr>
      <w:r w:rsidRPr="00A85C44">
        <w:rPr>
          <w:b/>
        </w:rPr>
        <w:t>34.</w:t>
      </w:r>
      <w:r>
        <w:t xml:space="preserve">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>
        <w:rPr>
          <w:vertAlign w:val="subscript"/>
        </w:rPr>
        <w:t>РМ</w:t>
      </w:r>
      <w:r>
        <w:t>) определяются по формуле:</w:t>
      </w:r>
    </w:p>
    <w:p w:rsidR="00A16AFD" w:rsidRDefault="00A16AFD" w:rsidP="00A16AFD">
      <w:pPr>
        <w:pStyle w:val="Default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540" w:dyaOrig="680">
          <v:shape id="_x0000_i1051" type="#_x0000_t75" style="width:156.75pt;height:42pt" o:ole="">
            <v:imagedata r:id="rId59" o:title=""/>
          </v:shape>
          <o:OLEObject Type="Embed" ProgID="Equation.3" ShapeID="_x0000_i1051" DrawAspect="Content" ObjectID="_1540796035" r:id="rId60"/>
        </w:object>
      </w:r>
      <w:r>
        <w:rPr>
          <w:color w:val="auto"/>
        </w:rPr>
        <w:t>,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 рм</w:t>
      </w:r>
      <w:r>
        <w:rPr>
          <w:color w:val="auto"/>
        </w:rPr>
        <w:t xml:space="preserve"> – фактическое количество принтеров,</w:t>
      </w:r>
      <w:r w:rsidRPr="00352AEE">
        <w:t xml:space="preserve"> </w:t>
      </w:r>
      <w:r>
        <w:t xml:space="preserve">многофункциональных устройств, копировальных аппаратов и иной оргтехники по </w:t>
      </w:r>
      <w:r>
        <w:rPr>
          <w:lang w:val="en-US"/>
        </w:rPr>
        <w:t>i</w:t>
      </w:r>
      <w:r>
        <w:t xml:space="preserve">-й должности в соответствии с нормативами, </w:t>
      </w:r>
      <w:r w:rsidRPr="00123155">
        <w:t xml:space="preserve">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>;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  <w:r>
        <w:rPr>
          <w:bCs/>
          <w:lang w:val="en-US"/>
        </w:rPr>
        <w:t>N</w:t>
      </w:r>
      <w:r>
        <w:rPr>
          <w:bCs/>
          <w:vertAlign w:val="subscript"/>
          <w:lang w:val="en-US"/>
        </w:rPr>
        <w:t>i</w:t>
      </w:r>
      <w:r w:rsidRPr="00352AEE">
        <w:rPr>
          <w:bCs/>
          <w:vertAlign w:val="subscript"/>
        </w:rPr>
        <w:t xml:space="preserve"> </w:t>
      </w:r>
      <w:r>
        <w:rPr>
          <w:bCs/>
          <w:vertAlign w:val="subscript"/>
        </w:rPr>
        <w:t>рм</w:t>
      </w:r>
      <w:r>
        <w:rPr>
          <w:bCs/>
        </w:rPr>
        <w:t xml:space="preserve"> –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r>
        <w:rPr>
          <w:bCs/>
          <w:lang w:val="en-US"/>
        </w:rPr>
        <w:t>i</w:t>
      </w:r>
      <w:r>
        <w:rPr>
          <w:bCs/>
        </w:rPr>
        <w:t xml:space="preserve">-й должности в соответствии с нормативами, </w:t>
      </w:r>
      <w:r w:rsidRPr="00123155">
        <w:t xml:space="preserve">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>;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  <w:r>
        <w:rPr>
          <w:bCs/>
        </w:rPr>
        <w:t>Р</w:t>
      </w:r>
      <w:r>
        <w:rPr>
          <w:bCs/>
          <w:vertAlign w:val="subscript"/>
          <w:lang w:val="en-US"/>
        </w:rPr>
        <w:t>i</w:t>
      </w:r>
      <w:r w:rsidRPr="00352AEE">
        <w:rPr>
          <w:bCs/>
          <w:vertAlign w:val="subscript"/>
        </w:rPr>
        <w:t xml:space="preserve"> </w:t>
      </w:r>
      <w:r>
        <w:rPr>
          <w:bCs/>
          <w:vertAlign w:val="subscript"/>
        </w:rPr>
        <w:t>рм</w:t>
      </w:r>
      <w:r>
        <w:rPr>
          <w:bCs/>
        </w:rPr>
        <w:t xml:space="preserve"> – цена расходного материала для принтеров, многофункциональных устройств, копировальных аппаратов и иной оргтехники по </w:t>
      </w:r>
      <w:r>
        <w:rPr>
          <w:bCs/>
          <w:lang w:val="en-US"/>
        </w:rPr>
        <w:t>i</w:t>
      </w:r>
      <w:r>
        <w:rPr>
          <w:bCs/>
        </w:rPr>
        <w:t xml:space="preserve">-й должности в соответствии с нормативами, </w:t>
      </w:r>
      <w:r w:rsidRPr="00123155">
        <w:t xml:space="preserve">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>.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1"/>
        <w:gridCol w:w="2805"/>
        <w:gridCol w:w="2244"/>
      </w:tblGrid>
      <w:tr w:rsidR="00A16AFD" w:rsidRPr="00426991" w:rsidTr="00A91F48">
        <w:tc>
          <w:tcPr>
            <w:tcW w:w="4301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805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Количество из расчета на 1 единицу оргтехники в год, шт.</w:t>
            </w:r>
          </w:p>
        </w:tc>
        <w:tc>
          <w:tcPr>
            <w:tcW w:w="2244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Цена расходного материала (руб.) (P</w:t>
            </w:r>
            <w:r w:rsidRPr="003131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 рм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6AFD" w:rsidRPr="00426991" w:rsidTr="00A91F48">
        <w:tc>
          <w:tcPr>
            <w:tcW w:w="4301" w:type="dxa"/>
            <w:vAlign w:val="center"/>
          </w:tcPr>
          <w:p w:rsidR="00A16AFD" w:rsidRPr="003131CB" w:rsidRDefault="00A16AFD" w:rsidP="00A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Картридж черно-белый лазерный принтер/ МФУ, формата А4</w:t>
            </w:r>
          </w:p>
        </w:tc>
        <w:tc>
          <w:tcPr>
            <w:tcW w:w="2805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</w:p>
        </w:tc>
        <w:tc>
          <w:tcPr>
            <w:tcW w:w="2244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16AFD" w:rsidRPr="00426991" w:rsidTr="00A91F48">
        <w:tc>
          <w:tcPr>
            <w:tcW w:w="4301" w:type="dxa"/>
            <w:vAlign w:val="center"/>
          </w:tcPr>
          <w:p w:rsidR="00A16AFD" w:rsidRPr="003131CB" w:rsidRDefault="00A16AFD" w:rsidP="00A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Картридж цветной лазерный принтер/МФУ</w:t>
            </w:r>
          </w:p>
        </w:tc>
        <w:tc>
          <w:tcPr>
            <w:tcW w:w="2805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(каждого цвета)</w:t>
            </w:r>
          </w:p>
        </w:tc>
        <w:tc>
          <w:tcPr>
            <w:tcW w:w="2244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16AFD" w:rsidRPr="00426991" w:rsidTr="00A91F48">
        <w:tc>
          <w:tcPr>
            <w:tcW w:w="4301" w:type="dxa"/>
            <w:vAlign w:val="center"/>
          </w:tcPr>
          <w:p w:rsidR="00A16AFD" w:rsidRPr="003131CB" w:rsidRDefault="00A16AFD" w:rsidP="00A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Картридж черно-белый лазерный принтер, формата А3</w:t>
            </w:r>
          </w:p>
        </w:tc>
        <w:tc>
          <w:tcPr>
            <w:tcW w:w="2805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2244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A16AFD" w:rsidRPr="00426991" w:rsidTr="00A91F48">
        <w:tc>
          <w:tcPr>
            <w:tcW w:w="4301" w:type="dxa"/>
            <w:vAlign w:val="center"/>
          </w:tcPr>
          <w:p w:rsidR="00A16AFD" w:rsidRPr="003131CB" w:rsidRDefault="00A16AFD" w:rsidP="00A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картриджей струйного принтера формата </w:t>
            </w:r>
            <w:r w:rsidRPr="00313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13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</w:p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каждого цвета</w:t>
            </w:r>
            <w:r w:rsidRPr="00313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44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A16AFD" w:rsidRPr="00426991" w:rsidTr="00A91F48">
        <w:tc>
          <w:tcPr>
            <w:tcW w:w="4301" w:type="dxa"/>
            <w:vAlign w:val="center"/>
          </w:tcPr>
          <w:p w:rsidR="00A16AFD" w:rsidRPr="003131CB" w:rsidRDefault="00A16AFD" w:rsidP="00A91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Картридж для копировального аппарата, формата А4</w:t>
            </w:r>
          </w:p>
        </w:tc>
        <w:tc>
          <w:tcPr>
            <w:tcW w:w="2805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2244" w:type="dxa"/>
            <w:vAlign w:val="center"/>
          </w:tcPr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A16AFD" w:rsidRPr="003131CB" w:rsidRDefault="00A16AFD" w:rsidP="00A9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Pr="003131C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16AFD" w:rsidRPr="003131CB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3131CB">
        <w:rPr>
          <w:rStyle w:val="FontStyle134"/>
          <w:sz w:val="24"/>
          <w:szCs w:val="24"/>
        </w:rPr>
        <w:t xml:space="preserve">Примечание: </w:t>
      </w:r>
    </w:p>
    <w:p w:rsidR="00A16AFD" w:rsidRPr="003131CB" w:rsidRDefault="00A16AFD" w:rsidP="00A16AFD">
      <w:pPr>
        <w:pStyle w:val="Style4"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3131CB">
        <w:rPr>
          <w:rStyle w:val="FontStyle134"/>
          <w:sz w:val="24"/>
          <w:szCs w:val="24"/>
        </w:rPr>
        <w:t xml:space="preserve">количество приобретаемых расходных материалов, может быть изменено. При </w:t>
      </w:r>
      <w:r w:rsidRPr="003131CB">
        <w:rPr>
          <w:rStyle w:val="FontStyle134"/>
          <w:sz w:val="24"/>
          <w:szCs w:val="24"/>
        </w:rPr>
        <w:lastRenderedPageBreak/>
        <w:t>этом оплата осуществляется из фактической потребности, но не более доведенных лимитов бюджетных обязательств на эти цели.</w:t>
      </w:r>
    </w:p>
    <w:p w:rsidR="00A16AFD" w:rsidRDefault="00A16AFD" w:rsidP="00A16AFD">
      <w:pPr>
        <w:pStyle w:val="Default"/>
        <w:jc w:val="both"/>
        <w:rPr>
          <w:bCs/>
        </w:rPr>
      </w:pPr>
      <w:r w:rsidRPr="00A85C44">
        <w:rPr>
          <w:b/>
          <w:bCs/>
        </w:rPr>
        <w:t>35.</w:t>
      </w:r>
      <w:r>
        <w:rPr>
          <w:bCs/>
        </w:rPr>
        <w:t xml:space="preserve"> Затраты на приобретение запасных частей для принтеров, многофункциональных </w:t>
      </w:r>
      <w:r w:rsidRPr="00763272">
        <w:rPr>
          <w:bCs/>
        </w:rPr>
        <w:t>устройств, копировальных аппаратов и иной оргтехники (З</w:t>
      </w:r>
      <w:r w:rsidRPr="00763272">
        <w:rPr>
          <w:bCs/>
          <w:vertAlign w:val="subscript"/>
        </w:rPr>
        <w:t>зп</w:t>
      </w:r>
      <w:r w:rsidRPr="00763272">
        <w:rPr>
          <w:bCs/>
        </w:rPr>
        <w:t>) определяются по формуле:</w:t>
      </w:r>
    </w:p>
    <w:p w:rsidR="00A16AFD" w:rsidRDefault="00A16AFD" w:rsidP="00A16AFD">
      <w:pPr>
        <w:pStyle w:val="Default"/>
        <w:jc w:val="both"/>
        <w:rPr>
          <w:bCs/>
        </w:rPr>
      </w:pPr>
    </w:p>
    <w:p w:rsidR="00A16AFD" w:rsidRDefault="00A16AFD" w:rsidP="00A16AFD">
      <w:pPr>
        <w:pStyle w:val="Default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1900" w:dyaOrig="680">
          <v:shape id="_x0000_i1052" type="#_x0000_t75" style="width:117pt;height:42pt" o:ole="">
            <v:imagedata r:id="rId61" o:title=""/>
          </v:shape>
          <o:OLEObject Type="Embed" ProgID="Equation.3" ShapeID="_x0000_i1052" DrawAspect="Content" ObjectID="_1540796036" r:id="rId62"/>
        </w:object>
      </w:r>
      <w:r>
        <w:rPr>
          <w:color w:val="auto"/>
        </w:rPr>
        <w:t>,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jc w:val="both"/>
        <w:rPr>
          <w:bCs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 w:rsidRPr="00763272">
        <w:rPr>
          <w:color w:val="auto"/>
          <w:vertAlign w:val="subscript"/>
        </w:rPr>
        <w:t xml:space="preserve"> </w:t>
      </w:r>
      <w:r>
        <w:rPr>
          <w:color w:val="auto"/>
          <w:vertAlign w:val="subscript"/>
        </w:rPr>
        <w:t xml:space="preserve">ЗП </w:t>
      </w:r>
      <w:r>
        <w:rPr>
          <w:color w:val="auto"/>
        </w:rPr>
        <w:t xml:space="preserve">– количество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-х запасных частей для принтеров, </w:t>
      </w:r>
      <w:r>
        <w:rPr>
          <w:bCs/>
        </w:rPr>
        <w:t xml:space="preserve">многофункциональных </w:t>
      </w:r>
      <w:r w:rsidRPr="00763272">
        <w:rPr>
          <w:bCs/>
        </w:rPr>
        <w:t>устройств, копировальных аппаратов и иной оргтехники</w:t>
      </w:r>
      <w:r>
        <w:rPr>
          <w:bCs/>
        </w:rPr>
        <w:t>;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  <w:r>
        <w:rPr>
          <w:bCs/>
        </w:rPr>
        <w:t>Р</w:t>
      </w:r>
      <w:r>
        <w:rPr>
          <w:bCs/>
          <w:vertAlign w:val="subscript"/>
          <w:lang w:val="en-US"/>
        </w:rPr>
        <w:t>i</w:t>
      </w:r>
      <w:r w:rsidRPr="00763272">
        <w:rPr>
          <w:bCs/>
          <w:vertAlign w:val="subscript"/>
        </w:rPr>
        <w:t xml:space="preserve"> </w:t>
      </w:r>
      <w:r>
        <w:rPr>
          <w:bCs/>
          <w:vertAlign w:val="subscript"/>
        </w:rPr>
        <w:t>ЗП</w:t>
      </w:r>
      <w:r>
        <w:rPr>
          <w:bCs/>
        </w:rPr>
        <w:t xml:space="preserve"> – цена 1 единицы </w:t>
      </w:r>
      <w:r>
        <w:rPr>
          <w:bCs/>
          <w:lang w:val="en-US"/>
        </w:rPr>
        <w:t>i</w:t>
      </w:r>
      <w:r>
        <w:rPr>
          <w:bCs/>
        </w:rPr>
        <w:t>-й запасной части.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  <w:r>
        <w:rPr>
          <w:bCs/>
        </w:rPr>
        <w:t xml:space="preserve">Затраты на приобретение запасных частей для принтеров, многофункциональных </w:t>
      </w:r>
      <w:r w:rsidRPr="00763272">
        <w:rPr>
          <w:bCs/>
        </w:rPr>
        <w:t>устройств, копировальных аппаратов и иной оргтехники (З</w:t>
      </w:r>
      <w:r w:rsidRPr="00763272">
        <w:rPr>
          <w:bCs/>
          <w:vertAlign w:val="subscript"/>
        </w:rPr>
        <w:t>зп</w:t>
      </w:r>
      <w:r w:rsidRPr="00763272">
        <w:rPr>
          <w:bCs/>
        </w:rPr>
        <w:t xml:space="preserve">) </w:t>
      </w:r>
      <w:r w:rsidRPr="009813B6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оплату затрат </w:t>
      </w:r>
      <w:r w:rsidRPr="00123155">
        <w:rPr>
          <w:color w:val="auto"/>
        </w:rPr>
        <w:t xml:space="preserve">на </w:t>
      </w:r>
      <w:r>
        <w:rPr>
          <w:bCs/>
        </w:rPr>
        <w:t xml:space="preserve">приобретение запасных частей для принтеров, многофункциональных </w:t>
      </w:r>
      <w:r w:rsidRPr="00763272">
        <w:rPr>
          <w:bCs/>
        </w:rPr>
        <w:t>устройств, копировальных аппаратов и иной оргтехники</w:t>
      </w:r>
      <w:r>
        <w:rPr>
          <w:bCs/>
        </w:rPr>
        <w:t xml:space="preserve">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Default="00A16AFD" w:rsidP="00A16AFD">
      <w:pPr>
        <w:pStyle w:val="Default"/>
        <w:jc w:val="both"/>
        <w:rPr>
          <w:bCs/>
        </w:rPr>
      </w:pPr>
      <w:r w:rsidRPr="00A85C44">
        <w:rPr>
          <w:b/>
          <w:bCs/>
        </w:rPr>
        <w:t>36.</w:t>
      </w:r>
      <w:r>
        <w:rPr>
          <w:bCs/>
        </w:rPr>
        <w:t xml:space="preserve"> Затраты на приобретение  материальных запасов по обеспечению безопасности информации (З</w:t>
      </w:r>
      <w:r>
        <w:rPr>
          <w:bCs/>
          <w:vertAlign w:val="subscript"/>
        </w:rPr>
        <w:t xml:space="preserve"> мби</w:t>
      </w:r>
      <w:r>
        <w:rPr>
          <w:bCs/>
        </w:rPr>
        <w:t>) определяются по формуле:</w:t>
      </w:r>
    </w:p>
    <w:p w:rsidR="00A16AFD" w:rsidRPr="00763272" w:rsidRDefault="00A16AFD" w:rsidP="00A16AFD">
      <w:pPr>
        <w:pStyle w:val="Default"/>
        <w:jc w:val="center"/>
        <w:rPr>
          <w:bCs/>
        </w:rPr>
      </w:pPr>
    </w:p>
    <w:p w:rsidR="00A16AFD" w:rsidRDefault="00A16AFD" w:rsidP="00A16AFD">
      <w:pPr>
        <w:pStyle w:val="Default"/>
        <w:jc w:val="center"/>
        <w:rPr>
          <w:color w:val="auto"/>
        </w:rPr>
      </w:pPr>
      <w:r w:rsidRPr="00FD4BC6">
        <w:rPr>
          <w:color w:val="auto"/>
          <w:position w:val="-28"/>
          <w:lang w:val="en-US"/>
        </w:rPr>
        <w:object w:dxaOrig="2079" w:dyaOrig="680">
          <v:shape id="_x0000_i1053" type="#_x0000_t75" style="width:128.25pt;height:42pt" o:ole="">
            <v:imagedata r:id="rId63" o:title=""/>
          </v:shape>
          <o:OLEObject Type="Embed" ProgID="Equation.3" ShapeID="_x0000_i1053" DrawAspect="Content" ObjectID="_1540796037" r:id="rId64"/>
        </w:object>
      </w:r>
      <w:r w:rsidRPr="00FD4BC6">
        <w:rPr>
          <w:color w:val="auto"/>
        </w:rPr>
        <w:t xml:space="preserve">  ,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 мби</w:t>
      </w:r>
      <w:r>
        <w:rPr>
          <w:color w:val="auto"/>
        </w:rPr>
        <w:t xml:space="preserve"> – количество </w:t>
      </w:r>
      <w:r>
        <w:rPr>
          <w:color w:val="auto"/>
          <w:lang w:val="en-US"/>
        </w:rPr>
        <w:t>i</w:t>
      </w:r>
      <w:r>
        <w:rPr>
          <w:color w:val="auto"/>
        </w:rPr>
        <w:t>- материального запаса;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  <w:r>
        <w:rPr>
          <w:color w:val="auto"/>
        </w:rPr>
        <w:t>Р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 </w:t>
      </w:r>
      <w:r>
        <w:rPr>
          <w:bCs/>
          <w:vertAlign w:val="subscript"/>
        </w:rPr>
        <w:t>мби</w:t>
      </w:r>
      <w:r>
        <w:rPr>
          <w:bCs/>
        </w:rPr>
        <w:t xml:space="preserve"> – цена 1 единицы </w:t>
      </w:r>
      <w:r>
        <w:rPr>
          <w:bCs/>
          <w:lang w:val="en-US"/>
        </w:rPr>
        <w:t>i</w:t>
      </w:r>
      <w:r>
        <w:rPr>
          <w:bCs/>
        </w:rPr>
        <w:t>-го материального запаса.</w:t>
      </w:r>
    </w:p>
    <w:p w:rsidR="00A16AFD" w:rsidRDefault="00A16AFD" w:rsidP="00A16AFD">
      <w:pPr>
        <w:pStyle w:val="Default"/>
        <w:ind w:firstLine="748"/>
        <w:jc w:val="both"/>
        <w:rPr>
          <w:bCs/>
        </w:rPr>
      </w:pPr>
      <w:r>
        <w:rPr>
          <w:bCs/>
        </w:rPr>
        <w:t xml:space="preserve">Затраты на приобретение  материальных запасов по обеспечению безопасности </w:t>
      </w:r>
      <w:r w:rsidRPr="002229FA">
        <w:rPr>
          <w:bCs/>
        </w:rPr>
        <w:t>информации</w:t>
      </w:r>
      <w:r w:rsidRPr="002229FA">
        <w:rPr>
          <w:rStyle w:val="FontStyle134"/>
          <w:sz w:val="24"/>
          <w:szCs w:val="24"/>
        </w:rPr>
        <w:t xml:space="preserve"> будут рассчитываться</w:t>
      </w:r>
      <w:r w:rsidRPr="009813B6">
        <w:rPr>
          <w:rStyle w:val="FontStyle134"/>
          <w:sz w:val="24"/>
          <w:szCs w:val="24"/>
        </w:rPr>
        <w:t xml:space="preserve"> исходя из анализа фактических затрат на оплату затрат </w:t>
      </w:r>
      <w:r w:rsidRPr="00123155">
        <w:rPr>
          <w:color w:val="auto"/>
        </w:rPr>
        <w:t xml:space="preserve">на </w:t>
      </w:r>
      <w:r>
        <w:rPr>
          <w:bCs/>
        </w:rPr>
        <w:t xml:space="preserve">приобретение запасов по обеспечению безопасности </w:t>
      </w:r>
      <w:r w:rsidRPr="002229FA">
        <w:rPr>
          <w:bCs/>
        </w:rPr>
        <w:t>информации</w:t>
      </w:r>
      <w:r>
        <w:rPr>
          <w:color w:val="auto"/>
        </w:rPr>
        <w:t xml:space="preserve"> 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Default="00A16AFD" w:rsidP="00A16AFD">
      <w:pPr>
        <w:pStyle w:val="Default"/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center"/>
        <w:rPr>
          <w:b/>
          <w:bCs/>
        </w:rPr>
      </w:pPr>
      <w:r w:rsidRPr="009360BF">
        <w:rPr>
          <w:b/>
          <w:bCs/>
        </w:rPr>
        <w:t>Прочие затраты</w:t>
      </w:r>
    </w:p>
    <w:p w:rsidR="00A16AFD" w:rsidRDefault="00A16AFD" w:rsidP="00A16AFD">
      <w:pPr>
        <w:pStyle w:val="Default"/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 xml:space="preserve">Затраты на услуги связи, </w:t>
      </w:r>
    </w:p>
    <w:p w:rsidR="00A16AFD" w:rsidRPr="009360BF" w:rsidRDefault="00A16AFD" w:rsidP="00A16AFD">
      <w:pPr>
        <w:pStyle w:val="Default"/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 xml:space="preserve">не отнесенные к затратам на услуги связи в рамках затрат на информационно-коммуникационные технологии </w:t>
      </w:r>
    </w:p>
    <w:p w:rsidR="00A16AFD" w:rsidRDefault="00A16AFD" w:rsidP="00A16AFD">
      <w:pPr>
        <w:pStyle w:val="Default"/>
        <w:jc w:val="both"/>
        <w:rPr>
          <w:color w:val="auto"/>
        </w:rPr>
      </w:pPr>
      <w:r w:rsidRPr="00A85C44">
        <w:rPr>
          <w:b/>
          <w:color w:val="auto"/>
        </w:rPr>
        <w:t>37.</w:t>
      </w:r>
      <w:r>
        <w:rPr>
          <w:color w:val="auto"/>
        </w:rPr>
        <w:t xml:space="preserve"> Затраты на услуги связи (</w:t>
      </w:r>
      <w:r w:rsidRPr="009360BF">
        <w:rPr>
          <w:color w:val="auto"/>
          <w:position w:val="-14"/>
          <w:lang w:val="en-US"/>
        </w:rPr>
        <w:object w:dxaOrig="420" w:dyaOrig="400">
          <v:shape id="_x0000_i1054" type="#_x0000_t75" style="width:26.25pt;height:24.75pt" o:ole="">
            <v:imagedata r:id="rId65" o:title=""/>
          </v:shape>
          <o:OLEObject Type="Embed" ProgID="Equation.3" ShapeID="_x0000_i1054" DrawAspect="Content" ObjectID="_1540796038" r:id="rId66"/>
        </w:object>
      </w:r>
      <w:r>
        <w:rPr>
          <w:color w:val="auto"/>
        </w:rPr>
        <w:t>) определяются по формуле:</w:t>
      </w:r>
    </w:p>
    <w:p w:rsidR="00A16AFD" w:rsidRDefault="00A16AFD" w:rsidP="00A16AFD">
      <w:pPr>
        <w:pStyle w:val="Default"/>
        <w:jc w:val="center"/>
        <w:rPr>
          <w:color w:val="auto"/>
        </w:rPr>
      </w:pPr>
      <w:r w:rsidRPr="009360BF">
        <w:rPr>
          <w:color w:val="auto"/>
          <w:position w:val="-18"/>
          <w:lang w:val="en-US"/>
        </w:rPr>
        <w:object w:dxaOrig="1500" w:dyaOrig="440">
          <v:shape id="_x0000_i1055" type="#_x0000_t75" style="width:92.25pt;height:27pt" o:ole="">
            <v:imagedata r:id="rId67" o:title=""/>
          </v:shape>
          <o:OLEObject Type="Embed" ProgID="Equation.3" ShapeID="_x0000_i1055" DrawAspect="Content" ObjectID="_1540796039" r:id="rId68"/>
        </w:object>
      </w:r>
      <w:r>
        <w:rPr>
          <w:color w:val="auto"/>
        </w:rPr>
        <w:t>,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 xml:space="preserve">З </w:t>
      </w:r>
      <w:r>
        <w:rPr>
          <w:color w:val="auto"/>
          <w:vertAlign w:val="subscript"/>
        </w:rPr>
        <w:t>п</w:t>
      </w:r>
      <w:r>
        <w:rPr>
          <w:color w:val="auto"/>
        </w:rPr>
        <w:t xml:space="preserve"> – затраты на оплату услуг почтовой связи;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 xml:space="preserve">З </w:t>
      </w:r>
      <w:r>
        <w:rPr>
          <w:color w:val="auto"/>
          <w:vertAlign w:val="subscript"/>
        </w:rPr>
        <w:t>СС</w:t>
      </w:r>
      <w:r>
        <w:rPr>
          <w:color w:val="auto"/>
        </w:rPr>
        <w:t xml:space="preserve"> – затраты на оплату услуг специальной связи.</w:t>
      </w:r>
    </w:p>
    <w:p w:rsidR="00A16AFD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  <w:color w:val="auto"/>
        </w:rPr>
        <w:t>38.</w:t>
      </w:r>
      <w:r>
        <w:rPr>
          <w:color w:val="auto"/>
        </w:rPr>
        <w:t xml:space="preserve"> Затраты на оплату услуг почтовой связи (З</w:t>
      </w:r>
      <w:r>
        <w:rPr>
          <w:color w:val="auto"/>
          <w:vertAlign w:val="subscript"/>
        </w:rPr>
        <w:t>п</w:t>
      </w:r>
      <w:r>
        <w:rPr>
          <w:color w:val="auto"/>
        </w:rPr>
        <w:t>) определяются по формуле:</w:t>
      </w:r>
    </w:p>
    <w:p w:rsidR="00A16AFD" w:rsidRDefault="00A16AFD" w:rsidP="00A16AFD">
      <w:pPr>
        <w:pStyle w:val="Default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1719" w:dyaOrig="680">
          <v:shape id="_x0000_i1056" type="#_x0000_t75" style="width:106.5pt;height:42pt" o:ole="">
            <v:imagedata r:id="rId69" o:title=""/>
          </v:shape>
          <o:OLEObject Type="Embed" ProgID="Equation.3" ShapeID="_x0000_i1056" DrawAspect="Content" ObjectID="_1540796040" r:id="rId70"/>
        </w:object>
      </w:r>
      <w:r>
        <w:rPr>
          <w:color w:val="auto"/>
        </w:rPr>
        <w:t xml:space="preserve"> , </w:t>
      </w:r>
    </w:p>
    <w:p w:rsidR="00A16AFD" w:rsidRPr="00143CE6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 xml:space="preserve">где: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 П</w:t>
      </w:r>
      <w:r>
        <w:rPr>
          <w:color w:val="auto"/>
        </w:rPr>
        <w:t xml:space="preserve"> – планируемое количество </w:t>
      </w:r>
      <w:r>
        <w:rPr>
          <w:color w:val="auto"/>
          <w:lang w:val="en-US"/>
        </w:rPr>
        <w:t>i</w:t>
      </w:r>
      <w:r>
        <w:rPr>
          <w:color w:val="auto"/>
        </w:rPr>
        <w:t>-х почтовых отправлений в год;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Р</w:t>
      </w:r>
      <w:r>
        <w:rPr>
          <w:color w:val="auto"/>
          <w:vertAlign w:val="subscript"/>
          <w:lang w:val="en-US"/>
        </w:rPr>
        <w:t>i</w:t>
      </w:r>
      <w:r w:rsidRPr="00143CE6">
        <w:rPr>
          <w:color w:val="auto"/>
          <w:vertAlign w:val="subscript"/>
        </w:rPr>
        <w:t xml:space="preserve"> </w:t>
      </w:r>
      <w:r>
        <w:rPr>
          <w:color w:val="auto"/>
          <w:vertAlign w:val="subscript"/>
        </w:rPr>
        <w:t>П</w:t>
      </w:r>
      <w:r>
        <w:rPr>
          <w:color w:val="auto"/>
        </w:rPr>
        <w:t xml:space="preserve"> – цена 1 </w:t>
      </w:r>
      <w:r>
        <w:rPr>
          <w:color w:val="auto"/>
          <w:lang w:val="en-US"/>
        </w:rPr>
        <w:t>i</w:t>
      </w:r>
      <w:r>
        <w:rPr>
          <w:color w:val="auto"/>
        </w:rPr>
        <w:t>-го почтового отправления.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402"/>
        <w:gridCol w:w="5948"/>
      </w:tblGrid>
      <w:tr w:rsidR="00A16AFD" w:rsidRPr="00FD4BC6" w:rsidTr="00A91F48">
        <w:trPr>
          <w:trHeight w:hRule="exact" w:val="10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FD" w:rsidRPr="00C222AF" w:rsidRDefault="00A16AFD" w:rsidP="00A91F48">
            <w:pPr>
              <w:pStyle w:val="Style5"/>
              <w:widowControl/>
              <w:spacing w:line="240" w:lineRule="auto"/>
              <w:ind w:left="149" w:right="125"/>
              <w:jc w:val="center"/>
              <w:rPr>
                <w:rStyle w:val="FontStyle134"/>
                <w:sz w:val="24"/>
                <w:szCs w:val="24"/>
              </w:rPr>
            </w:pPr>
            <w:r w:rsidRPr="00C222AF">
              <w:lastRenderedPageBreak/>
              <w:t>Планируемое количество почтовых отправлений в год (Q</w:t>
            </w:r>
            <w:r w:rsidRPr="00C222AF">
              <w:rPr>
                <w:vertAlign w:val="subscript"/>
              </w:rPr>
              <w:t>i п</w:t>
            </w:r>
            <w:r w:rsidRPr="00C222AF">
              <w:t>)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FD" w:rsidRPr="00FD4BC6" w:rsidRDefault="00A16AFD" w:rsidP="00A91F48">
            <w:pPr>
              <w:pStyle w:val="Style6"/>
              <w:widowControl/>
              <w:spacing w:line="240" w:lineRule="auto"/>
            </w:pPr>
            <w:r w:rsidRPr="00FD4BC6">
              <w:t>Цена одного почтового отправления</w:t>
            </w:r>
          </w:p>
          <w:p w:rsidR="00A16AFD" w:rsidRPr="00FD4BC6" w:rsidRDefault="00A16AFD" w:rsidP="00A91F48">
            <w:pPr>
              <w:pStyle w:val="Style6"/>
              <w:widowControl/>
              <w:spacing w:line="240" w:lineRule="auto"/>
              <w:rPr>
                <w:rStyle w:val="FontStyle133"/>
                <w:b w:val="0"/>
              </w:rPr>
            </w:pPr>
            <w:r w:rsidRPr="00FD4BC6">
              <w:t>(руб.) (P</w:t>
            </w:r>
            <w:r w:rsidRPr="00FD4BC6">
              <w:rPr>
                <w:vertAlign w:val="subscript"/>
              </w:rPr>
              <w:t>i п</w:t>
            </w:r>
            <w:r w:rsidRPr="00FD4BC6">
              <w:t>)</w:t>
            </w:r>
          </w:p>
        </w:tc>
      </w:tr>
      <w:tr w:rsidR="00A16AFD" w:rsidRPr="00FD4BC6" w:rsidTr="00A91F48">
        <w:trPr>
          <w:trHeight w:hRule="exact" w:val="12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FD" w:rsidRPr="00C222AF" w:rsidRDefault="00A16AFD" w:rsidP="00A91F48">
            <w:pPr>
              <w:pStyle w:val="Style5"/>
              <w:widowControl/>
              <w:spacing w:line="240" w:lineRule="auto"/>
              <w:ind w:firstLine="10"/>
              <w:jc w:val="center"/>
              <w:rPr>
                <w:rStyle w:val="FontStyle134"/>
                <w:sz w:val="24"/>
                <w:szCs w:val="24"/>
              </w:rPr>
            </w:pPr>
            <w:r w:rsidRPr="00C222AF">
              <w:t>не более 150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FD" w:rsidRPr="00FD4BC6" w:rsidRDefault="00A16AFD" w:rsidP="00A91F48">
            <w:pPr>
              <w:pStyle w:val="Style5"/>
              <w:widowControl/>
              <w:spacing w:line="240" w:lineRule="auto"/>
              <w:jc w:val="center"/>
              <w:rPr>
                <w:rStyle w:val="FontStyle134"/>
                <w:sz w:val="24"/>
                <w:szCs w:val="24"/>
              </w:rPr>
            </w:pPr>
            <w:r w:rsidRPr="00FD4BC6">
              <w:rPr>
                <w:rStyle w:val="FontStyle134"/>
                <w:sz w:val="24"/>
                <w:szCs w:val="24"/>
              </w:rPr>
              <w:t>Устанавливается оператором связи и подлежит государственному регулированию в соответствии со статьей 28 Федерального закона от 07.07.2003 №126-ФЗ «О связи»</w:t>
            </w:r>
          </w:p>
        </w:tc>
      </w:tr>
    </w:tbl>
    <w:p w:rsidR="00A16AFD" w:rsidRPr="00FD4BC6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FD4BC6">
        <w:rPr>
          <w:rStyle w:val="FontStyle134"/>
          <w:sz w:val="24"/>
          <w:szCs w:val="24"/>
        </w:rPr>
        <w:t xml:space="preserve">Примечания: </w:t>
      </w:r>
    </w:p>
    <w:p w:rsidR="00A16AFD" w:rsidRPr="00FD4BC6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FD4BC6">
        <w:rPr>
          <w:rStyle w:val="FontStyle134"/>
          <w:sz w:val="24"/>
          <w:szCs w:val="24"/>
        </w:rPr>
        <w:t>затраты на оплату услуг почтовой связи будут рассчитываться исходя из анализа фактических затрат на оплату услуг почтовой связи осуществленных в отчетном финансовом году и объема доведенных лимитов бюджетных обязательств на эти цели на текущий финансовый год;</w:t>
      </w:r>
    </w:p>
    <w:p w:rsidR="00A16AFD" w:rsidRPr="00FD4BC6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FD4BC6">
        <w:rPr>
          <w:rStyle w:val="FontStyle134"/>
          <w:sz w:val="24"/>
          <w:szCs w:val="24"/>
        </w:rPr>
        <w:t>количество почтовых отправлений в год,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A16AFD" w:rsidRDefault="00A16AFD" w:rsidP="00A16AFD">
      <w:pPr>
        <w:pStyle w:val="Default"/>
        <w:jc w:val="both"/>
        <w:rPr>
          <w:color w:val="auto"/>
        </w:rPr>
      </w:pPr>
      <w:r w:rsidRPr="00A85C44">
        <w:rPr>
          <w:b/>
          <w:color w:val="auto"/>
        </w:rPr>
        <w:t>39.</w:t>
      </w:r>
      <w:r>
        <w:rPr>
          <w:color w:val="auto"/>
        </w:rPr>
        <w:t xml:space="preserve"> Затраты на оплату услуг специальной связи (З</w:t>
      </w:r>
      <w:r>
        <w:rPr>
          <w:color w:val="auto"/>
          <w:vertAlign w:val="subscript"/>
        </w:rPr>
        <w:t>сс</w:t>
      </w:r>
      <w:r>
        <w:rPr>
          <w:color w:val="auto"/>
        </w:rPr>
        <w:t>) определяются по формуле:</w:t>
      </w:r>
    </w:p>
    <w:p w:rsidR="00A16AFD" w:rsidRDefault="00A16AFD" w:rsidP="00A16AFD">
      <w:pPr>
        <w:pStyle w:val="Default"/>
        <w:jc w:val="center"/>
        <w:rPr>
          <w:color w:val="auto"/>
        </w:rPr>
      </w:pPr>
      <w:r w:rsidRPr="00143CE6">
        <w:rPr>
          <w:color w:val="auto"/>
          <w:position w:val="-16"/>
          <w:lang w:val="en-US"/>
        </w:rPr>
        <w:object w:dxaOrig="1500" w:dyaOrig="420">
          <v:shape id="_x0000_i1057" type="#_x0000_t75" style="width:92.25pt;height:26.25pt" o:ole="">
            <v:imagedata r:id="rId71" o:title=""/>
          </v:shape>
          <o:OLEObject Type="Embed" ProgID="Equation.3" ShapeID="_x0000_i1057" DrawAspect="Content" ObjectID="_1540796041" r:id="rId72"/>
        </w:object>
      </w:r>
      <w:r>
        <w:rPr>
          <w:color w:val="auto"/>
        </w:rPr>
        <w:t xml:space="preserve"> ,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ind w:firstLine="708"/>
        <w:jc w:val="both"/>
        <w:rPr>
          <w:color w:val="auto"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</w:rPr>
        <w:t>сс</w:t>
      </w:r>
      <w:r>
        <w:rPr>
          <w:color w:val="auto"/>
        </w:rPr>
        <w:t xml:space="preserve"> – планируемое количество листов (пакетов) исходящей информации в год;</w:t>
      </w:r>
    </w:p>
    <w:p w:rsidR="00A16AFD" w:rsidRDefault="00A16AFD" w:rsidP="00A16AFD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Р</w:t>
      </w:r>
      <w:r>
        <w:rPr>
          <w:color w:val="auto"/>
          <w:vertAlign w:val="subscript"/>
        </w:rPr>
        <w:t>сс</w:t>
      </w:r>
      <w:r>
        <w:rPr>
          <w:color w:val="auto"/>
        </w:rPr>
        <w:t xml:space="preserve"> – цена 1 листа (пакета) исходящей информации, отправляемой по каналам специальной связи.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6">
        <w:rPr>
          <w:rFonts w:ascii="Times New Roman" w:hAnsi="Times New Roman" w:cs="Times New Roman"/>
          <w:sz w:val="24"/>
          <w:szCs w:val="24"/>
        </w:rPr>
        <w:t>По показателю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9813B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9A294A" w:rsidRDefault="00A16AFD" w:rsidP="00A16AFD">
      <w:pPr>
        <w:pStyle w:val="Default"/>
        <w:ind w:firstLine="708"/>
        <w:jc w:val="center"/>
        <w:rPr>
          <w:b/>
          <w:color w:val="auto"/>
        </w:rPr>
      </w:pPr>
      <w:r w:rsidRPr="00DA654A">
        <w:rPr>
          <w:b/>
          <w:color w:val="auto"/>
        </w:rPr>
        <w:t>Затраты на транспортные услуги</w:t>
      </w:r>
    </w:p>
    <w:p w:rsidR="00A16AFD" w:rsidRDefault="00A16AFD" w:rsidP="00A16AFD">
      <w:pPr>
        <w:pStyle w:val="Default"/>
        <w:jc w:val="both"/>
        <w:rPr>
          <w:color w:val="auto"/>
        </w:rPr>
      </w:pPr>
      <w:r w:rsidRPr="00A310DB">
        <w:rPr>
          <w:b/>
          <w:color w:val="auto"/>
        </w:rPr>
        <w:t>40.</w:t>
      </w:r>
      <w:r>
        <w:rPr>
          <w:color w:val="auto"/>
        </w:rPr>
        <w:t xml:space="preserve"> Затраты по договору об оказании услуг перевозки (транспортировки) грузов (З</w:t>
      </w:r>
      <w:r>
        <w:rPr>
          <w:color w:val="auto"/>
          <w:vertAlign w:val="subscript"/>
        </w:rPr>
        <w:t>ДГ</w:t>
      </w:r>
      <w:r>
        <w:rPr>
          <w:color w:val="auto"/>
        </w:rPr>
        <w:t>) определяется по формуле:</w:t>
      </w:r>
    </w:p>
    <w:p w:rsidR="00A16AFD" w:rsidRDefault="00A16AFD" w:rsidP="00A16AFD">
      <w:pPr>
        <w:pStyle w:val="Default"/>
        <w:jc w:val="center"/>
        <w:rPr>
          <w:color w:val="auto"/>
        </w:rPr>
      </w:pPr>
      <w:r w:rsidRPr="006408DD">
        <w:rPr>
          <w:color w:val="auto"/>
          <w:position w:val="-28"/>
          <w:lang w:val="en-US"/>
        </w:rPr>
        <w:object w:dxaOrig="1960" w:dyaOrig="680">
          <v:shape id="_x0000_i1058" type="#_x0000_t75" style="width:120.75pt;height:42pt" o:ole="">
            <v:imagedata r:id="rId73" o:title=""/>
          </v:shape>
          <o:OLEObject Type="Embed" ProgID="Equation.3" ShapeID="_x0000_i1058" DrawAspect="Content" ObjectID="_1540796042" r:id="rId74"/>
        </w:object>
      </w:r>
      <w:r w:rsidRPr="006408DD">
        <w:rPr>
          <w:color w:val="auto"/>
        </w:rPr>
        <w:t xml:space="preserve">  ,</w:t>
      </w:r>
    </w:p>
    <w:p w:rsidR="00A16AFD" w:rsidRDefault="00A16AFD" w:rsidP="00A16AFD">
      <w:pPr>
        <w:pStyle w:val="Default"/>
        <w:ind w:firstLine="748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ind w:firstLine="748"/>
        <w:rPr>
          <w:color w:val="auto"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 w:rsidRPr="00DA654A">
        <w:rPr>
          <w:color w:val="auto"/>
          <w:vertAlign w:val="subscript"/>
        </w:rPr>
        <w:t xml:space="preserve"> </w:t>
      </w:r>
      <w:r>
        <w:rPr>
          <w:color w:val="auto"/>
          <w:vertAlign w:val="subscript"/>
        </w:rPr>
        <w:t xml:space="preserve">ДГ </w:t>
      </w:r>
      <w:r>
        <w:rPr>
          <w:color w:val="auto"/>
        </w:rPr>
        <w:t xml:space="preserve">– количество </w:t>
      </w:r>
      <w:r>
        <w:rPr>
          <w:color w:val="auto"/>
          <w:lang w:val="en-US"/>
        </w:rPr>
        <w:t>i</w:t>
      </w:r>
      <w:r>
        <w:rPr>
          <w:color w:val="auto"/>
        </w:rPr>
        <w:t>-х услуг перевозки (транспортировки) грузов;</w:t>
      </w:r>
    </w:p>
    <w:p w:rsidR="00A16AFD" w:rsidRDefault="00A16AFD" w:rsidP="00A16AFD">
      <w:pPr>
        <w:pStyle w:val="Default"/>
        <w:ind w:firstLine="748"/>
        <w:rPr>
          <w:color w:val="auto"/>
        </w:rPr>
      </w:pPr>
      <w:r>
        <w:rPr>
          <w:color w:val="auto"/>
        </w:rPr>
        <w:t>Р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ДГ </w:t>
      </w:r>
      <w:r>
        <w:rPr>
          <w:color w:val="auto"/>
        </w:rPr>
        <w:t xml:space="preserve">– цена 1 </w:t>
      </w:r>
      <w:r>
        <w:rPr>
          <w:color w:val="auto"/>
          <w:lang w:val="en-US"/>
        </w:rPr>
        <w:t>i</w:t>
      </w:r>
      <w:r>
        <w:rPr>
          <w:color w:val="auto"/>
        </w:rPr>
        <w:t>-й услуги перевозки (транспортировки) груза.</w:t>
      </w:r>
    </w:p>
    <w:p w:rsidR="00A16AFD" w:rsidRPr="008345AB" w:rsidRDefault="00A16AFD" w:rsidP="00A16AFD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34"/>
          <w:sz w:val="24"/>
          <w:szCs w:val="24"/>
        </w:rPr>
      </w:pPr>
      <w:r>
        <w:t>Затраты по договору об оказании услуг перевозки (транспортировки) грузов (З</w:t>
      </w:r>
      <w:r>
        <w:rPr>
          <w:vertAlign w:val="subscript"/>
        </w:rPr>
        <w:t>ДГ</w:t>
      </w:r>
      <w:r>
        <w:t xml:space="preserve">) </w:t>
      </w:r>
      <w:r w:rsidRPr="009813B6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>
        <w:t xml:space="preserve">договору об оказании услуг перевозки (транспортировки) грузов 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A16AFD" w:rsidRDefault="00A16AFD" w:rsidP="00A16AFD">
      <w:pPr>
        <w:pStyle w:val="Default"/>
        <w:jc w:val="both"/>
        <w:rPr>
          <w:color w:val="FF6600"/>
        </w:rPr>
      </w:pPr>
      <w:r w:rsidRPr="00A310DB">
        <w:rPr>
          <w:b/>
          <w:color w:val="auto"/>
        </w:rPr>
        <w:t>41</w:t>
      </w:r>
      <w:r>
        <w:rPr>
          <w:color w:val="auto"/>
        </w:rPr>
        <w:t>. Затраты на оплату услуг аренды транспортных средств (З</w:t>
      </w:r>
      <w:r>
        <w:rPr>
          <w:color w:val="auto"/>
          <w:vertAlign w:val="subscript"/>
        </w:rPr>
        <w:t>аут</w:t>
      </w:r>
      <w:r>
        <w:rPr>
          <w:color w:val="auto"/>
        </w:rPr>
        <w:t>) определяется по ф</w:t>
      </w:r>
      <w:r w:rsidRPr="00DA654A">
        <w:rPr>
          <w:color w:val="auto"/>
        </w:rPr>
        <w:t>ормуле:</w:t>
      </w:r>
    </w:p>
    <w:p w:rsidR="00A16AFD" w:rsidRDefault="00A16AFD" w:rsidP="00A16AFD">
      <w:pPr>
        <w:pStyle w:val="Default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760" w:dyaOrig="680">
          <v:shape id="_x0000_i1059" type="#_x0000_t75" style="width:170.25pt;height:42pt" o:ole="">
            <v:imagedata r:id="rId75" o:title=""/>
          </v:shape>
          <o:OLEObject Type="Embed" ProgID="Equation.3" ShapeID="_x0000_i1059" DrawAspect="Content" ObjectID="_1540796043" r:id="rId76"/>
        </w:object>
      </w:r>
      <w:r>
        <w:rPr>
          <w:color w:val="auto"/>
        </w:rPr>
        <w:t xml:space="preserve">  ,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 w:rsidRPr="00DA654A">
        <w:rPr>
          <w:color w:val="auto"/>
        </w:rPr>
        <w:t xml:space="preserve"> </w:t>
      </w:r>
      <w:r>
        <w:rPr>
          <w:color w:val="auto"/>
          <w:vertAlign w:val="subscript"/>
        </w:rPr>
        <w:t>аут</w:t>
      </w:r>
      <w:r>
        <w:rPr>
          <w:color w:val="auto"/>
        </w:rPr>
        <w:t xml:space="preserve"> – количество </w:t>
      </w:r>
      <w:r>
        <w:rPr>
          <w:color w:val="auto"/>
          <w:lang w:val="en-US"/>
        </w:rPr>
        <w:t>i</w:t>
      </w:r>
      <w:r>
        <w:rPr>
          <w:color w:val="auto"/>
        </w:rPr>
        <w:t xml:space="preserve">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 w:rsidR="004D36B7">
        <w:rPr>
          <w:color w:val="auto"/>
        </w:rPr>
        <w:t>Моховского</w:t>
      </w:r>
      <w:r w:rsidR="00F27042">
        <w:rPr>
          <w:color w:val="auto"/>
        </w:rPr>
        <w:t xml:space="preserve"> </w:t>
      </w:r>
      <w:r>
        <w:rPr>
          <w:color w:val="auto"/>
        </w:rPr>
        <w:t xml:space="preserve">сельского поселения </w:t>
      </w:r>
      <w:r w:rsidR="004D36B7">
        <w:rPr>
          <w:color w:val="auto"/>
        </w:rPr>
        <w:t>Залегощенского</w:t>
      </w:r>
      <w:r>
        <w:rPr>
          <w:color w:val="auto"/>
        </w:rPr>
        <w:t xml:space="preserve"> района Орловской области, применяемыми при расчете нормативных затрат на приобретение служебного легкового автотранспорта, </w:t>
      </w:r>
      <w:r w:rsidRPr="007568D9">
        <w:rPr>
          <w:color w:val="auto"/>
        </w:rPr>
        <w:t>предусмотренными приложением 2.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lastRenderedPageBreak/>
        <w:t>Р</w:t>
      </w:r>
      <w:r>
        <w:rPr>
          <w:color w:val="auto"/>
          <w:vertAlign w:val="subscript"/>
          <w:lang w:val="en-US"/>
        </w:rPr>
        <w:t>i</w:t>
      </w:r>
      <w:r w:rsidRPr="007568D9">
        <w:rPr>
          <w:color w:val="auto"/>
          <w:vertAlign w:val="subscript"/>
        </w:rPr>
        <w:t xml:space="preserve"> </w:t>
      </w:r>
      <w:r>
        <w:rPr>
          <w:color w:val="auto"/>
          <w:vertAlign w:val="subscript"/>
        </w:rPr>
        <w:t>аут</w:t>
      </w:r>
      <w:r>
        <w:rPr>
          <w:color w:val="auto"/>
        </w:rPr>
        <w:t xml:space="preserve"> – цена аренды </w:t>
      </w:r>
      <w:r>
        <w:rPr>
          <w:color w:val="auto"/>
          <w:lang w:val="en-US"/>
        </w:rPr>
        <w:t>i</w:t>
      </w:r>
      <w:r>
        <w:rPr>
          <w:color w:val="auto"/>
        </w:rPr>
        <w:t>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приложением 2 к настоящей методике;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  <w:lang w:val="en-US"/>
        </w:rPr>
        <w:t>N</w:t>
      </w:r>
      <w:r>
        <w:rPr>
          <w:color w:val="auto"/>
          <w:vertAlign w:val="subscript"/>
          <w:lang w:val="en-US"/>
        </w:rPr>
        <w:t>i</w:t>
      </w:r>
      <w:r w:rsidRPr="007568D9">
        <w:rPr>
          <w:color w:val="auto"/>
          <w:vertAlign w:val="subscript"/>
        </w:rPr>
        <w:t xml:space="preserve"> </w:t>
      </w:r>
      <w:r>
        <w:rPr>
          <w:color w:val="auto"/>
          <w:vertAlign w:val="subscript"/>
        </w:rPr>
        <w:t>аут</w:t>
      </w:r>
      <w:r>
        <w:rPr>
          <w:color w:val="auto"/>
        </w:rPr>
        <w:t xml:space="preserve"> – планируемое количество месяцев аренды </w:t>
      </w:r>
      <w:r>
        <w:rPr>
          <w:color w:val="auto"/>
          <w:lang w:val="en-US"/>
        </w:rPr>
        <w:t>i</w:t>
      </w:r>
      <w:r>
        <w:rPr>
          <w:color w:val="auto"/>
        </w:rPr>
        <w:t>-го транспортного средства.</w:t>
      </w:r>
    </w:p>
    <w:p w:rsidR="00A16AFD" w:rsidRDefault="00A16AFD" w:rsidP="00A16AFD">
      <w:pPr>
        <w:pStyle w:val="Style4"/>
        <w:widowControl/>
        <w:tabs>
          <w:tab w:val="left" w:pos="709"/>
        </w:tabs>
        <w:spacing w:line="240" w:lineRule="auto"/>
        <w:ind w:firstLine="0"/>
      </w:pPr>
      <w:r>
        <w:t>Затраты на оплату услуг аренды транспортных средств (З</w:t>
      </w:r>
      <w:r>
        <w:rPr>
          <w:vertAlign w:val="subscript"/>
        </w:rPr>
        <w:t>аут</w:t>
      </w:r>
      <w:r>
        <w:t xml:space="preserve">) </w:t>
      </w:r>
      <w:r w:rsidRPr="009813B6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>
        <w:t xml:space="preserve">на оплату услуг аренды транспортных средств 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A16AFD" w:rsidRPr="00F146C0" w:rsidRDefault="00A16AFD" w:rsidP="00A16AFD">
      <w:pPr>
        <w:pStyle w:val="Default"/>
        <w:jc w:val="both"/>
        <w:rPr>
          <w:b/>
          <w:color w:val="auto"/>
        </w:rPr>
      </w:pPr>
      <w:r w:rsidRPr="00F146C0">
        <w:rPr>
          <w:b/>
          <w:color w:val="auto"/>
        </w:rPr>
        <w:t xml:space="preserve">42. </w:t>
      </w:r>
      <w:r w:rsidRPr="00F146C0">
        <w:rPr>
          <w:color w:val="auto"/>
        </w:rPr>
        <w:t>Затраты на оплату разовых услуг пассажирских перевозок при проведении совещания (З</w:t>
      </w:r>
      <w:r w:rsidRPr="00F146C0">
        <w:rPr>
          <w:color w:val="auto"/>
          <w:vertAlign w:val="subscript"/>
        </w:rPr>
        <w:t>ПП</w:t>
      </w:r>
      <w:r w:rsidRPr="00F146C0">
        <w:rPr>
          <w:color w:val="auto"/>
        </w:rPr>
        <w:t>) определяются по формуле:</w:t>
      </w:r>
    </w:p>
    <w:p w:rsidR="00A16AFD" w:rsidRPr="002229FA" w:rsidRDefault="00A16AFD" w:rsidP="00A16AFD">
      <w:pPr>
        <w:pStyle w:val="Default"/>
        <w:jc w:val="center"/>
        <w:rPr>
          <w:color w:val="FF0000"/>
        </w:rPr>
      </w:pPr>
      <w:r w:rsidRPr="002229FA">
        <w:rPr>
          <w:color w:val="FF0000"/>
          <w:position w:val="-28"/>
          <w:lang w:val="en-US"/>
        </w:rPr>
        <w:object w:dxaOrig="2160" w:dyaOrig="680">
          <v:shape id="_x0000_i1060" type="#_x0000_t75" style="width:133.5pt;height:42pt" o:ole="">
            <v:imagedata r:id="rId77" o:title=""/>
          </v:shape>
          <o:OLEObject Type="Embed" ProgID="Equation.3" ShapeID="_x0000_i1060" DrawAspect="Content" ObjectID="_1540796044" r:id="rId78"/>
        </w:object>
      </w:r>
      <w:r w:rsidRPr="002229FA">
        <w:rPr>
          <w:color w:val="FF0000"/>
        </w:rPr>
        <w:t xml:space="preserve">  ,</w:t>
      </w:r>
    </w:p>
    <w:p w:rsidR="00A16AFD" w:rsidRDefault="00A16AFD" w:rsidP="00A16AFD">
      <w:pPr>
        <w:pStyle w:val="Default"/>
        <w:ind w:firstLine="748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tabs>
          <w:tab w:val="left" w:pos="735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 у</w:t>
      </w:r>
      <w:r>
        <w:rPr>
          <w:color w:val="auto"/>
        </w:rPr>
        <w:t xml:space="preserve"> – количество </w:t>
      </w:r>
      <w:r>
        <w:rPr>
          <w:color w:val="auto"/>
          <w:lang w:val="en-US"/>
        </w:rPr>
        <w:t>i</w:t>
      </w:r>
      <w:r>
        <w:rPr>
          <w:color w:val="auto"/>
        </w:rPr>
        <w:t>-х разовых услуг пассажирских перевозок;</w:t>
      </w:r>
    </w:p>
    <w:p w:rsidR="00A16AFD" w:rsidRDefault="00A16AFD" w:rsidP="00A16AFD">
      <w:pPr>
        <w:pStyle w:val="Default"/>
        <w:tabs>
          <w:tab w:val="left" w:pos="0"/>
        </w:tabs>
        <w:ind w:firstLine="748"/>
        <w:rPr>
          <w:color w:val="auto"/>
        </w:rPr>
      </w:pPr>
      <w:r>
        <w:rPr>
          <w:color w:val="auto"/>
          <w:lang w:val="en-US"/>
        </w:rPr>
        <w:t>Q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 ч </w:t>
      </w:r>
      <w:r>
        <w:rPr>
          <w:color w:val="auto"/>
        </w:rPr>
        <w:t xml:space="preserve"> - среднее количество часов аренды транспортного средства по </w:t>
      </w:r>
      <w:r>
        <w:rPr>
          <w:color w:val="auto"/>
          <w:lang w:val="en-US"/>
        </w:rPr>
        <w:t>i</w:t>
      </w:r>
      <w:r>
        <w:rPr>
          <w:color w:val="auto"/>
        </w:rPr>
        <w:t>-й разовой услуге;</w:t>
      </w:r>
    </w:p>
    <w:p w:rsidR="00A16AFD" w:rsidRDefault="00A16AFD" w:rsidP="00A16AFD">
      <w:pPr>
        <w:pStyle w:val="Default"/>
        <w:tabs>
          <w:tab w:val="left" w:pos="0"/>
        </w:tabs>
        <w:ind w:firstLine="748"/>
        <w:rPr>
          <w:color w:val="auto"/>
        </w:rPr>
      </w:pPr>
      <w:r>
        <w:rPr>
          <w:color w:val="auto"/>
        </w:rPr>
        <w:t>Р</w:t>
      </w:r>
      <w:r>
        <w:rPr>
          <w:color w:val="auto"/>
          <w:vertAlign w:val="subscript"/>
          <w:lang w:val="en-US"/>
        </w:rPr>
        <w:t>i</w:t>
      </w:r>
      <w:r>
        <w:rPr>
          <w:color w:val="auto"/>
          <w:vertAlign w:val="subscript"/>
        </w:rPr>
        <w:t xml:space="preserve"> ч </w:t>
      </w:r>
      <w:r>
        <w:rPr>
          <w:color w:val="auto"/>
        </w:rPr>
        <w:t xml:space="preserve"> - цена 1 часа аренды транспортного средства по </w:t>
      </w:r>
      <w:r>
        <w:rPr>
          <w:color w:val="auto"/>
          <w:lang w:val="en-US"/>
        </w:rPr>
        <w:t>i</w:t>
      </w:r>
      <w:r>
        <w:rPr>
          <w:color w:val="auto"/>
        </w:rPr>
        <w:t>-й разовой услуге.</w:t>
      </w:r>
    </w:p>
    <w:p w:rsidR="00A16AFD" w:rsidRDefault="00A16AFD" w:rsidP="00A16AFD">
      <w:pPr>
        <w:pStyle w:val="Style4"/>
        <w:widowControl/>
        <w:tabs>
          <w:tab w:val="left" w:pos="709"/>
        </w:tabs>
        <w:spacing w:line="240" w:lineRule="auto"/>
        <w:ind w:firstLine="0"/>
      </w:pPr>
      <w:r>
        <w:t xml:space="preserve">Закупка по показателю </w:t>
      </w:r>
      <w:r w:rsidRPr="00F146C0">
        <w:t>(З</w:t>
      </w:r>
      <w:r w:rsidRPr="00F146C0">
        <w:rPr>
          <w:vertAlign w:val="subscript"/>
        </w:rPr>
        <w:t>ПП</w:t>
      </w:r>
      <w:r w:rsidRPr="00F146C0">
        <w:t>)</w:t>
      </w:r>
      <w:r>
        <w:t xml:space="preserve"> администрацией </w:t>
      </w:r>
      <w:r w:rsidR="004D36B7">
        <w:t>Моховского</w:t>
      </w:r>
      <w:r>
        <w:t xml:space="preserve"> сельского поселения не осуществляется.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A310DB">
        <w:rPr>
          <w:b/>
          <w:color w:val="auto"/>
        </w:rPr>
        <w:t>43.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оплату проезда работника к месту нахождения учебного заведения и обратно (З</w:t>
      </w:r>
      <w:r w:rsidRPr="00123155">
        <w:rPr>
          <w:color w:val="auto"/>
          <w:vertAlign w:val="subscript"/>
        </w:rPr>
        <w:t>ТРУ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600" w:dyaOrig="680">
          <v:shape id="_x0000_i1061" type="#_x0000_t75" style="width:160.5pt;height:42pt" o:ole="">
            <v:imagedata r:id="rId79" o:title=""/>
          </v:shape>
          <o:OLEObject Type="Embed" ProgID="Equation.3" ShapeID="_x0000_i1061" DrawAspect="Content" ObjectID="_1540796045" r:id="rId80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ТРУ</w:t>
      </w:r>
      <w:r w:rsidRPr="00123155">
        <w:t xml:space="preserve"> – </w:t>
      </w:r>
      <w:r w:rsidRPr="00123155">
        <w:rPr>
          <w:color w:val="auto"/>
        </w:rPr>
        <w:t xml:space="preserve">количество работников, имеющих право на компенсацию расходов, по i-му направлению;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ТРУ</w:t>
      </w:r>
      <w:r w:rsidRPr="00123155">
        <w:t xml:space="preserve"> – </w:t>
      </w:r>
      <w:r w:rsidRPr="00123155">
        <w:rPr>
          <w:color w:val="auto"/>
        </w:rPr>
        <w:t xml:space="preserve"> цена проезда к месту нахождения учебного заведения по i-му направлению.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677"/>
      </w:tblGrid>
      <w:tr w:rsidR="00A16AFD" w:rsidRPr="00426991" w:rsidTr="00A91F48">
        <w:trPr>
          <w:trHeight w:val="566"/>
        </w:trPr>
        <w:tc>
          <w:tcPr>
            <w:tcW w:w="4962" w:type="dxa"/>
            <w:vAlign w:val="center"/>
          </w:tcPr>
          <w:p w:rsidR="00A16AFD" w:rsidRPr="00C222AF" w:rsidRDefault="00A16AFD" w:rsidP="00A91F48">
            <w:pPr>
              <w:ind w:hanging="7"/>
              <w:jc w:val="center"/>
            </w:pPr>
            <w:r w:rsidRPr="00C222AF">
              <w:t>Количество работников, имеющих право на компенсацию расход</w:t>
            </w:r>
            <w:r>
              <w:t>ов</w:t>
            </w:r>
            <w:r w:rsidRPr="00C222AF">
              <w:t xml:space="preserve"> (чел.)</w:t>
            </w:r>
          </w:p>
          <w:p w:rsidR="00A16AFD" w:rsidRPr="00C222AF" w:rsidRDefault="00A16AFD" w:rsidP="00A91F48">
            <w:pPr>
              <w:ind w:hanging="7"/>
              <w:jc w:val="center"/>
            </w:pPr>
            <w:r w:rsidRPr="00C222AF">
              <w:t>(Q</w:t>
            </w:r>
            <w:r w:rsidRPr="00C222AF">
              <w:rPr>
                <w:vertAlign w:val="subscript"/>
              </w:rPr>
              <w:t>i тру</w:t>
            </w:r>
            <w:r w:rsidRPr="00C222AF">
              <w:t>)</w:t>
            </w:r>
          </w:p>
        </w:tc>
        <w:tc>
          <w:tcPr>
            <w:tcW w:w="4677" w:type="dxa"/>
            <w:vAlign w:val="center"/>
          </w:tcPr>
          <w:p w:rsidR="00A16AFD" w:rsidRPr="00C222AF" w:rsidRDefault="00A16AFD" w:rsidP="00A91F48">
            <w:pPr>
              <w:ind w:left="19" w:hanging="7"/>
              <w:jc w:val="center"/>
            </w:pPr>
            <w:r w:rsidRPr="00C222AF">
              <w:t>Цена проезда</w:t>
            </w:r>
          </w:p>
          <w:p w:rsidR="00A16AFD" w:rsidRPr="00C222AF" w:rsidRDefault="00A16AFD" w:rsidP="00A91F48">
            <w:pPr>
              <w:ind w:left="19" w:hanging="7"/>
              <w:jc w:val="center"/>
            </w:pPr>
            <w:r w:rsidRPr="00C222AF">
              <w:t>(руб.) (P</w:t>
            </w:r>
            <w:r w:rsidRPr="00C222AF">
              <w:rPr>
                <w:vertAlign w:val="subscript"/>
              </w:rPr>
              <w:t>i тру</w:t>
            </w:r>
            <w:r w:rsidRPr="00C222AF">
              <w:t>)</w:t>
            </w:r>
          </w:p>
        </w:tc>
      </w:tr>
      <w:tr w:rsidR="00A16AFD" w:rsidRPr="00426991" w:rsidTr="00A91F48">
        <w:trPr>
          <w:trHeight w:val="64"/>
        </w:trPr>
        <w:tc>
          <w:tcPr>
            <w:tcW w:w="4962" w:type="dxa"/>
            <w:vAlign w:val="center"/>
          </w:tcPr>
          <w:p w:rsidR="00A16AFD" w:rsidRPr="00C222AF" w:rsidRDefault="00A16AFD" w:rsidP="00A91F48">
            <w:pPr>
              <w:ind w:hanging="7"/>
              <w:jc w:val="center"/>
            </w:pPr>
            <w:r w:rsidRPr="00C222AF">
              <w:rPr>
                <w:rStyle w:val="FontStyle134"/>
                <w:sz w:val="24"/>
                <w:szCs w:val="24"/>
              </w:rPr>
              <w:t>Определяется на основании данных о количестве командировок в отчётном финансовом году</w:t>
            </w:r>
          </w:p>
        </w:tc>
        <w:tc>
          <w:tcPr>
            <w:tcW w:w="4677" w:type="dxa"/>
            <w:vAlign w:val="center"/>
          </w:tcPr>
          <w:p w:rsidR="00A16AFD" w:rsidRPr="00C222AF" w:rsidRDefault="00A16AFD" w:rsidP="00A91F48">
            <w:pPr>
              <w:ind w:hanging="7"/>
              <w:jc w:val="center"/>
              <w:rPr>
                <w:rStyle w:val="FontStyle134"/>
                <w:sz w:val="24"/>
                <w:szCs w:val="24"/>
              </w:rPr>
            </w:pPr>
            <w:r w:rsidRPr="00C222AF">
              <w:rPr>
                <w:rStyle w:val="FontStyle134"/>
                <w:sz w:val="24"/>
                <w:szCs w:val="24"/>
              </w:rPr>
              <w:t>Рассчитывается на основании средней стоимости проезда на</w:t>
            </w:r>
            <w:r>
              <w:rPr>
                <w:rStyle w:val="FontStyle134"/>
                <w:sz w:val="24"/>
                <w:szCs w:val="24"/>
              </w:rPr>
              <w:t xml:space="preserve"> автомобильном,</w:t>
            </w:r>
            <w:r w:rsidRPr="00C222AF">
              <w:rPr>
                <w:rStyle w:val="FontStyle134"/>
                <w:sz w:val="24"/>
                <w:szCs w:val="24"/>
              </w:rPr>
              <w:t xml:space="preserve"> ж/д и авиатранспорте в отчётном финансовом году</w:t>
            </w:r>
          </w:p>
        </w:tc>
      </w:tr>
    </w:tbl>
    <w:p w:rsidR="00A16AFD" w:rsidRPr="00C222AF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C222AF">
        <w:rPr>
          <w:rStyle w:val="FontStyle134"/>
          <w:sz w:val="24"/>
          <w:szCs w:val="24"/>
        </w:rPr>
        <w:t xml:space="preserve">Примечание: </w:t>
      </w:r>
    </w:p>
    <w:p w:rsidR="00A16AFD" w:rsidRPr="00C222AF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C222AF">
        <w:rPr>
          <w:rStyle w:val="FontStyle134"/>
          <w:sz w:val="24"/>
          <w:szCs w:val="24"/>
        </w:rPr>
        <w:t>затраты на оплату проезда работника к месту нахождения образовательной организации и обратно будут рассчитываться исходя из анализа фактических затрат на оплату расходов осуществленных в отчетном финансовом году и объема доведенных лимитов бюджетных обязательств на эти цели на текущий финансовый год.</w:t>
      </w:r>
    </w:p>
    <w:p w:rsidR="00A16AFD" w:rsidRPr="00673329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673329">
        <w:rPr>
          <w:b/>
          <w:color w:val="auto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A16AFD" w:rsidRPr="00123155" w:rsidRDefault="00A16AFD" w:rsidP="00A16AFD">
      <w:pPr>
        <w:pStyle w:val="Default"/>
        <w:jc w:val="both"/>
      </w:pPr>
      <w:r w:rsidRPr="00A310DB">
        <w:rPr>
          <w:b/>
        </w:rPr>
        <w:t>44.</w:t>
      </w:r>
      <w:r>
        <w:t xml:space="preserve"> </w:t>
      </w:r>
      <w:r w:rsidRPr="00123155"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КР</w:t>
      </w:r>
      <w:r w:rsidRPr="00123155">
        <w:t xml:space="preserve">),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14"/>
        </w:rPr>
        <w:object w:dxaOrig="1880" w:dyaOrig="380">
          <v:shape id="_x0000_i1062" type="#_x0000_t75" style="width:120.75pt;height:24pt" o:ole="">
            <v:imagedata r:id="rId81" o:title=""/>
          </v:shape>
          <o:OLEObject Type="Embed" ProgID="Equation.3" ShapeID="_x0000_i1062" DrawAspect="Content" ObjectID="_1540796046" r:id="rId8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lastRenderedPageBreak/>
        <w:t>З</w:t>
      </w:r>
      <w:r w:rsidRPr="003A71F5">
        <w:rPr>
          <w:vertAlign w:val="subscript"/>
        </w:rPr>
        <w:t>проезд</w:t>
      </w:r>
      <w:r w:rsidRPr="00123155">
        <w:t xml:space="preserve"> – затраты по договору на проезд к месту командирования и обратно;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3A71F5">
        <w:rPr>
          <w:vertAlign w:val="subscript"/>
        </w:rPr>
        <w:t>найм</w:t>
      </w:r>
      <w:r w:rsidRPr="00123155">
        <w:t xml:space="preserve"> – затраты по договору на найм жилого помещения на период командирования. </w:t>
      </w:r>
    </w:p>
    <w:p w:rsidR="00A16AFD" w:rsidRPr="00123155" w:rsidRDefault="00A16AFD" w:rsidP="00A16AFD">
      <w:pPr>
        <w:pStyle w:val="Default"/>
        <w:jc w:val="both"/>
      </w:pPr>
      <w:r w:rsidRPr="00A310DB">
        <w:rPr>
          <w:b/>
        </w:rPr>
        <w:t>45.</w:t>
      </w:r>
      <w:r>
        <w:t xml:space="preserve"> </w:t>
      </w:r>
      <w:r w:rsidRPr="00123155">
        <w:t>Затраты по договору на проезд к месту командирования и обратно (З</w:t>
      </w:r>
      <w:r w:rsidRPr="003A71F5">
        <w:rPr>
          <w:vertAlign w:val="subscript"/>
        </w:rPr>
        <w:t>проезд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2980" w:dyaOrig="680">
          <v:shape id="_x0000_i1063" type="#_x0000_t75" style="width:183.75pt;height:42pt" o:ole="">
            <v:imagedata r:id="rId83" o:title=""/>
          </v:shape>
          <o:OLEObject Type="Embed" ProgID="Equation.3" ShapeID="_x0000_i1063" DrawAspect="Content" ObjectID="_1540796047" r:id="rId84"/>
        </w:objec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Qi проезд – количество командированных работников по i-му направлению командирования с учетом показателей утвержденных планов служебных командировок; </w:t>
      </w:r>
    </w:p>
    <w:p w:rsidR="00A16AFD" w:rsidRPr="00673329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Рi проезд – цена проезда по i-му направлению командирования с учетом требований постановления Правительства Российской Федерации от 13 октября 2008 года № 749 «Об особенностях направления работников в служебные командировки» и распоряжения </w:t>
      </w:r>
      <w:r w:rsidRPr="00673329">
        <w:rPr>
          <w:color w:val="auto"/>
        </w:rPr>
        <w:t xml:space="preserve">главы администрации </w:t>
      </w:r>
      <w:r w:rsidR="004D36B7">
        <w:rPr>
          <w:color w:val="auto"/>
        </w:rPr>
        <w:t>Моховского</w:t>
      </w:r>
      <w:r w:rsidRPr="00673329">
        <w:rPr>
          <w:color w:val="auto"/>
        </w:rPr>
        <w:t xml:space="preserve"> сельского поселения </w:t>
      </w:r>
      <w:r w:rsidR="004D36B7">
        <w:rPr>
          <w:color w:val="auto"/>
        </w:rPr>
        <w:t>Залегощенского</w:t>
      </w:r>
      <w:r w:rsidRPr="00673329">
        <w:rPr>
          <w:color w:val="auto"/>
        </w:rPr>
        <w:t xml:space="preserve"> района от 31 декабря 2015 года № 101- р. </w:t>
      </w:r>
    </w:p>
    <w:p w:rsidR="00A16AFD" w:rsidRPr="00C222AF" w:rsidRDefault="00A16AFD" w:rsidP="00A16AFD">
      <w:pPr>
        <w:pStyle w:val="Style4"/>
        <w:spacing w:line="240" w:lineRule="auto"/>
        <w:ind w:firstLine="578"/>
        <w:rPr>
          <w:rStyle w:val="FontStyle134"/>
          <w:sz w:val="24"/>
          <w:szCs w:val="24"/>
        </w:rPr>
      </w:pPr>
      <w:r w:rsidRPr="00C222AF">
        <w:rPr>
          <w:rStyle w:val="FontStyle134"/>
          <w:sz w:val="24"/>
          <w:szCs w:val="24"/>
        </w:rPr>
        <w:t xml:space="preserve">Примечания: </w:t>
      </w:r>
    </w:p>
    <w:p w:rsidR="00A16AFD" w:rsidRPr="00707C25" w:rsidRDefault="00A16AFD" w:rsidP="00A16AFD">
      <w:pPr>
        <w:pStyle w:val="Default"/>
        <w:ind w:firstLine="748"/>
        <w:jc w:val="both"/>
        <w:rPr>
          <w:rStyle w:val="FontStyle134"/>
          <w:color w:val="auto"/>
          <w:sz w:val="24"/>
          <w:szCs w:val="24"/>
        </w:rPr>
      </w:pPr>
      <w:r>
        <w:rPr>
          <w:rStyle w:val="FontStyle134"/>
          <w:sz w:val="24"/>
          <w:szCs w:val="24"/>
        </w:rPr>
        <w:t xml:space="preserve">- </w:t>
      </w:r>
      <w:r w:rsidRPr="00C222AF">
        <w:rPr>
          <w:rStyle w:val="FontStyle134"/>
          <w:sz w:val="24"/>
          <w:szCs w:val="24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будут рассчитываться с учетом требований </w:t>
      </w:r>
      <w:r w:rsidRPr="00123155">
        <w:rPr>
          <w:color w:val="auto"/>
        </w:rPr>
        <w:t xml:space="preserve">постановления Правительства Российской Федерации от 13 октября 2008 года № 749 «Об особенностях направления работников в служебные командировки» </w:t>
      </w:r>
      <w:r w:rsidRPr="00673329">
        <w:rPr>
          <w:rStyle w:val="FontStyle134"/>
          <w:sz w:val="24"/>
          <w:szCs w:val="24"/>
        </w:rPr>
        <w:t>исходя из анализа фактических затрат на оплату данных услуг осуществленных в отчетном финансовом году и объема доведенных лимитов бюджетных обязательств на эти цели на текущий финансовый год.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  <w:color w:val="auto"/>
        </w:rPr>
        <w:t>46.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по договору на найм жилого помещения на период командирования (З</w:t>
      </w:r>
      <w:r w:rsidRPr="004D08ED">
        <w:rPr>
          <w:color w:val="auto"/>
          <w:vertAlign w:val="subscript"/>
        </w:rPr>
        <w:t>найм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3140" w:dyaOrig="680">
          <v:shape id="_x0000_i1064" type="#_x0000_t75" style="width:194.25pt;height:42pt" o:ole="">
            <v:imagedata r:id="rId85" o:title=""/>
          </v:shape>
          <o:OLEObject Type="Embed" ProgID="Equation.3" ShapeID="_x0000_i1064" DrawAspect="Content" ObjectID="_1540796048" r:id="rId86"/>
        </w:objec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Q</w:t>
      </w:r>
      <w:r w:rsidRPr="004D08ED">
        <w:rPr>
          <w:color w:val="auto"/>
          <w:vertAlign w:val="subscript"/>
        </w:rPr>
        <w:t>i</w:t>
      </w:r>
      <w:r w:rsidRPr="00123155">
        <w:rPr>
          <w:color w:val="auto"/>
        </w:rPr>
        <w:t xml:space="preserve"> </w:t>
      </w:r>
      <w:r w:rsidRPr="004D08ED">
        <w:rPr>
          <w:color w:val="auto"/>
          <w:vertAlign w:val="subscript"/>
        </w:rPr>
        <w:t>найм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Р</w:t>
      </w:r>
      <w:r w:rsidRPr="004D08ED">
        <w:rPr>
          <w:color w:val="auto"/>
          <w:vertAlign w:val="subscript"/>
        </w:rPr>
        <w:t>i</w:t>
      </w:r>
      <w:r w:rsidRPr="00123155">
        <w:rPr>
          <w:color w:val="auto"/>
        </w:rPr>
        <w:t xml:space="preserve"> </w:t>
      </w:r>
      <w:r w:rsidRPr="004D08ED">
        <w:rPr>
          <w:color w:val="auto"/>
          <w:vertAlign w:val="subscript"/>
        </w:rPr>
        <w:t>найм</w:t>
      </w:r>
      <w:r w:rsidRPr="00123155">
        <w:rPr>
          <w:color w:val="auto"/>
        </w:rPr>
        <w:t xml:space="preserve"> </w:t>
      </w:r>
      <w:r w:rsidRPr="00123155">
        <w:t>–</w:t>
      </w:r>
      <w:r w:rsidRPr="00123155">
        <w:rPr>
          <w:color w:val="auto"/>
        </w:rPr>
        <w:t xml:space="preserve"> цена найма жилого помещения в сутки по i-му направлению командирования с учетом требований постановления Правительства Российской Федерации от 13 октября 2008 года № 749 «Об особенностях направления работ</w:t>
      </w:r>
      <w:r w:rsidR="00807FDD">
        <w:rPr>
          <w:color w:val="auto"/>
        </w:rPr>
        <w:t>ников в служебные командировки».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N</w:t>
      </w:r>
      <w:r w:rsidRPr="004D08ED">
        <w:rPr>
          <w:color w:val="auto"/>
          <w:vertAlign w:val="subscript"/>
        </w:rPr>
        <w:t>i</w:t>
      </w:r>
      <w:r w:rsidRPr="00123155">
        <w:rPr>
          <w:color w:val="auto"/>
        </w:rPr>
        <w:t xml:space="preserve"> </w:t>
      </w:r>
      <w:r w:rsidRPr="004D08ED">
        <w:rPr>
          <w:color w:val="auto"/>
          <w:vertAlign w:val="subscript"/>
        </w:rPr>
        <w:t>найм</w:t>
      </w:r>
      <w:r w:rsidRPr="00123155">
        <w:rPr>
          <w:color w:val="auto"/>
        </w:rPr>
        <w:t xml:space="preserve"> - количество суток нахождения в командировке по i-му направлению командирования.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10"/>
        <w:gridCol w:w="2551"/>
        <w:gridCol w:w="2268"/>
      </w:tblGrid>
      <w:tr w:rsidR="00A16AFD" w:rsidRPr="00426991" w:rsidTr="00A91F48">
        <w:trPr>
          <w:trHeight w:val="1209"/>
          <w:tblHeader/>
        </w:trPr>
        <w:tc>
          <w:tcPr>
            <w:tcW w:w="2410" w:type="dxa"/>
            <w:vAlign w:val="center"/>
          </w:tcPr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Количество командированных работников (чел.)</w:t>
            </w:r>
          </w:p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(Q</w:t>
            </w:r>
            <w:r w:rsidRPr="008345AB">
              <w:rPr>
                <w:rFonts w:ascii="Times New Roman" w:hAnsi="Times New Roman"/>
                <w:sz w:val="24"/>
                <w:vertAlign w:val="subscript"/>
              </w:rPr>
              <w:t>i проезд</w:t>
            </w:r>
            <w:r w:rsidRPr="008345AB">
              <w:rPr>
                <w:rFonts w:ascii="Times New Roman" w:hAnsi="Times New Roman"/>
                <w:sz w:val="24"/>
              </w:rPr>
              <w:t>, Q</w:t>
            </w:r>
            <w:r w:rsidRPr="008345AB">
              <w:rPr>
                <w:rFonts w:ascii="Times New Roman" w:hAnsi="Times New Roman"/>
                <w:sz w:val="24"/>
                <w:vertAlign w:val="subscript"/>
              </w:rPr>
              <w:t>i найм</w:t>
            </w:r>
            <w:r w:rsidRPr="008345A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Цена проезда</w:t>
            </w:r>
          </w:p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(руб.) (P</w:t>
            </w:r>
            <w:r w:rsidRPr="008345AB">
              <w:rPr>
                <w:rFonts w:ascii="Times New Roman" w:hAnsi="Times New Roman"/>
                <w:sz w:val="24"/>
                <w:vertAlign w:val="subscript"/>
              </w:rPr>
              <w:t>i проезд</w:t>
            </w:r>
            <w:r w:rsidRPr="008345A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Цена найма жилого помещения в сутки</w:t>
            </w:r>
          </w:p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(руб.) (P</w:t>
            </w:r>
            <w:r w:rsidRPr="008345AB">
              <w:rPr>
                <w:rFonts w:ascii="Times New Roman" w:hAnsi="Times New Roman"/>
                <w:sz w:val="24"/>
                <w:vertAlign w:val="subscript"/>
              </w:rPr>
              <w:t>i найм</w:t>
            </w:r>
            <w:r w:rsidRPr="008345A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Количество суток нахождения в командировке</w:t>
            </w:r>
          </w:p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Fonts w:ascii="Times New Roman" w:hAnsi="Times New Roman"/>
                <w:sz w:val="24"/>
              </w:rPr>
              <w:t>(N</w:t>
            </w:r>
            <w:r w:rsidRPr="008345AB">
              <w:rPr>
                <w:rFonts w:ascii="Times New Roman" w:hAnsi="Times New Roman"/>
                <w:sz w:val="24"/>
                <w:vertAlign w:val="subscript"/>
              </w:rPr>
              <w:t>i найм</w:t>
            </w:r>
            <w:r w:rsidRPr="008345AB">
              <w:rPr>
                <w:rFonts w:ascii="Times New Roman" w:hAnsi="Times New Roman"/>
                <w:sz w:val="24"/>
              </w:rPr>
              <w:t>)</w:t>
            </w:r>
          </w:p>
        </w:tc>
      </w:tr>
      <w:tr w:rsidR="00A16AFD" w:rsidRPr="00426991" w:rsidTr="00A91F48">
        <w:trPr>
          <w:trHeight w:val="64"/>
        </w:trPr>
        <w:tc>
          <w:tcPr>
            <w:tcW w:w="2410" w:type="dxa"/>
            <w:vAlign w:val="center"/>
          </w:tcPr>
          <w:p w:rsidR="00A16AFD" w:rsidRPr="008345AB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8345AB">
              <w:rPr>
                <w:rStyle w:val="FontStyle134"/>
                <w:sz w:val="24"/>
                <w:szCs w:val="24"/>
              </w:rPr>
              <w:t>Определяется на основании данных о количестве командировок в отчетном финансовом году</w:t>
            </w:r>
          </w:p>
        </w:tc>
        <w:tc>
          <w:tcPr>
            <w:tcW w:w="2410" w:type="dxa"/>
            <w:vAlign w:val="center"/>
          </w:tcPr>
          <w:p w:rsidR="00A16AFD" w:rsidRPr="008345AB" w:rsidRDefault="00A16AFD" w:rsidP="00A91F48">
            <w:pPr>
              <w:pStyle w:val="ConsPlusNormal"/>
              <w:jc w:val="center"/>
              <w:rPr>
                <w:rStyle w:val="FontStyle134"/>
                <w:sz w:val="24"/>
                <w:szCs w:val="24"/>
              </w:rPr>
            </w:pPr>
            <w:r w:rsidRPr="008345AB">
              <w:rPr>
                <w:rStyle w:val="FontStyle134"/>
                <w:sz w:val="24"/>
                <w:szCs w:val="24"/>
              </w:rPr>
              <w:t>Рассчитывается на основании средней стоимости проезда на ж/д и автотранспорте в отчетном финансовом году</w:t>
            </w:r>
          </w:p>
        </w:tc>
        <w:tc>
          <w:tcPr>
            <w:tcW w:w="2551" w:type="dxa"/>
            <w:vAlign w:val="center"/>
          </w:tcPr>
          <w:p w:rsidR="00A16AFD" w:rsidRPr="00673329" w:rsidRDefault="00A16AFD" w:rsidP="00A91F48">
            <w:pPr>
              <w:pStyle w:val="ConsPlusNormal"/>
              <w:jc w:val="center"/>
              <w:rPr>
                <w:rStyle w:val="FontStyle134"/>
                <w:sz w:val="24"/>
                <w:szCs w:val="24"/>
              </w:rPr>
            </w:pPr>
            <w:r w:rsidRPr="00673329">
              <w:rPr>
                <w:rStyle w:val="FontStyle134"/>
                <w:sz w:val="24"/>
                <w:szCs w:val="24"/>
              </w:rPr>
              <w:t>Рассчитывается на основании средней стоимости найма жилого помещения в отчетном финансовом году</w:t>
            </w:r>
          </w:p>
        </w:tc>
        <w:tc>
          <w:tcPr>
            <w:tcW w:w="2268" w:type="dxa"/>
            <w:vAlign w:val="center"/>
          </w:tcPr>
          <w:p w:rsidR="00A16AFD" w:rsidRPr="00673329" w:rsidRDefault="00A16AFD" w:rsidP="00A91F48">
            <w:pPr>
              <w:pStyle w:val="ConsPlusNormal"/>
              <w:jc w:val="center"/>
              <w:rPr>
                <w:rFonts w:ascii="Times New Roman" w:hAnsi="Times New Roman"/>
                <w:sz w:val="24"/>
              </w:rPr>
            </w:pPr>
            <w:r w:rsidRPr="00673329">
              <w:rPr>
                <w:rStyle w:val="FontStyle134"/>
                <w:sz w:val="24"/>
                <w:szCs w:val="24"/>
              </w:rPr>
              <w:t>Рассчитывается на основании среднего количества суток нахождения в командировке в отчетном финансовом году</w:t>
            </w:r>
          </w:p>
        </w:tc>
      </w:tr>
    </w:tbl>
    <w:p w:rsidR="00A16AFD" w:rsidRPr="00673329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673329">
        <w:rPr>
          <w:rStyle w:val="FontStyle134"/>
          <w:sz w:val="24"/>
          <w:szCs w:val="24"/>
        </w:rPr>
        <w:lastRenderedPageBreak/>
        <w:t xml:space="preserve">Примечание: </w:t>
      </w:r>
    </w:p>
    <w:p w:rsidR="00A16AFD" w:rsidRPr="008345AB" w:rsidRDefault="00A16AFD" w:rsidP="00A16AFD">
      <w:pPr>
        <w:pStyle w:val="Style4"/>
        <w:widowControl/>
        <w:numPr>
          <w:ilvl w:val="0"/>
          <w:numId w:val="5"/>
        </w:numPr>
        <w:tabs>
          <w:tab w:val="left" w:pos="709"/>
        </w:tabs>
        <w:spacing w:line="240" w:lineRule="auto"/>
        <w:ind w:left="0" w:firstLine="284"/>
        <w:rPr>
          <w:rStyle w:val="FontStyle134"/>
          <w:sz w:val="24"/>
          <w:szCs w:val="24"/>
        </w:rPr>
      </w:pPr>
      <w:r w:rsidRPr="00673329">
        <w:rPr>
          <w:rStyle w:val="FontStyle134"/>
          <w:sz w:val="24"/>
          <w:szCs w:val="24"/>
        </w:rPr>
        <w:t xml:space="preserve">затраты на оплату расходов по договорам об оказании услуг, связанных с проездом и наймом жилого помещения в связи с командированием работников будут рассчитываться с учётом требований </w:t>
      </w:r>
      <w:r w:rsidRPr="00673329">
        <w:t xml:space="preserve">постановления Правительства Российской Федерации от 13 октября 2008 года № 749 «Об особенностях направления работников в служебные командировки» </w:t>
      </w:r>
      <w:r w:rsidRPr="00673329">
        <w:rPr>
          <w:rStyle w:val="FontStyle134"/>
          <w:sz w:val="24"/>
          <w:szCs w:val="24"/>
        </w:rPr>
        <w:t>и исходя из анализа фактических затрат на оплату расходов осуществленных в отчетном финансовом году и</w:t>
      </w:r>
      <w:r w:rsidRPr="008345AB">
        <w:rPr>
          <w:rStyle w:val="FontStyle134"/>
          <w:sz w:val="24"/>
          <w:szCs w:val="24"/>
        </w:rPr>
        <w:t xml:space="preserve"> объема доведенных лимитов бюджетных обязательств на эти цели на текущий финансовый год.</w:t>
      </w:r>
    </w:p>
    <w:p w:rsidR="00A16AFD" w:rsidRPr="004D08ED" w:rsidRDefault="00A16AFD" w:rsidP="00A16AFD">
      <w:pPr>
        <w:pStyle w:val="Default"/>
        <w:ind w:firstLine="748"/>
        <w:jc w:val="center"/>
        <w:rPr>
          <w:b/>
          <w:color w:val="auto"/>
        </w:rPr>
      </w:pPr>
      <w:r>
        <w:rPr>
          <w:b/>
          <w:color w:val="auto"/>
        </w:rPr>
        <w:t>Затраты на коммунальные услуги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t>47.</w:t>
      </w:r>
      <w:r>
        <w:t xml:space="preserve"> </w:t>
      </w:r>
      <w:r w:rsidRPr="00123155">
        <w:t>Затраты на коммунальные услуги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КОМ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position w:val="-12"/>
        </w:rPr>
        <w:object w:dxaOrig="4260" w:dyaOrig="360">
          <v:shape id="_x0000_i1065" type="#_x0000_t75" style="width:281.25pt;height:24pt" o:ole="">
            <v:imagedata r:id="rId87" o:title=""/>
          </v:shape>
          <o:OLEObject Type="Embed" ProgID="Equation.3" ShapeID="_x0000_i1065" DrawAspect="Content" ObjectID="_1540796049" r:id="rId88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48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ГС</w:t>
      </w:r>
      <w:r w:rsidRPr="00123155">
        <w:rPr>
          <w:color w:val="auto"/>
        </w:rPr>
        <w:t xml:space="preserve"> – затраты на газоснабжение и иные виды топлива;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ЭС</w:t>
      </w:r>
      <w:r w:rsidRPr="00123155">
        <w:rPr>
          <w:color w:val="auto"/>
        </w:rPr>
        <w:t xml:space="preserve"> – затраты на электроснабжение;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ТС</w:t>
      </w:r>
      <w:r w:rsidRPr="00123155">
        <w:rPr>
          <w:color w:val="auto"/>
        </w:rPr>
        <w:t xml:space="preserve"> – затраты на теплоснабжение;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ГВ</w:t>
      </w:r>
      <w:r w:rsidRPr="00123155">
        <w:rPr>
          <w:color w:val="auto"/>
        </w:rPr>
        <w:t xml:space="preserve"> – затраты на горячее водоснабжение;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ХВ</w:t>
      </w:r>
      <w:r w:rsidRPr="00123155">
        <w:rPr>
          <w:color w:val="auto"/>
        </w:rPr>
        <w:t xml:space="preserve"> – затраты на холодное водоснабжение и водоотведение;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ВНСК</w:t>
      </w:r>
      <w:r w:rsidRPr="00123155">
        <w:rPr>
          <w:color w:val="auto"/>
        </w:rPr>
        <w:t xml:space="preserve"> – затраты на оплату услуг лиц, привлекаемых на основании гражданско-правовых договоров (далее - внештатный сотрудник).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t>48.</w:t>
      </w:r>
      <w:r>
        <w:t xml:space="preserve"> </w:t>
      </w:r>
      <w:r w:rsidRPr="00123155">
        <w:t>Затраты на газоснабжение и иные виды топлива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ГС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2640" w:dyaOrig="680">
          <v:shape id="_x0000_i1066" type="#_x0000_t75" style="width:162.75pt;height:42pt" o:ole="">
            <v:imagedata r:id="rId89" o:title=""/>
          </v:shape>
          <o:OLEObject Type="Embed" ProgID="Equation.3" ShapeID="_x0000_i1066" DrawAspect="Content" ObjectID="_1540796050" r:id="rId90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П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ГС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 xml:space="preserve">расчетная потребность в i-м виде топлива (газе и ином виде топлива);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Т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ГС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 xml:space="preserve">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k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ГС</w:t>
      </w:r>
      <w:r w:rsidRPr="00123155">
        <w:t xml:space="preserve"> – поправочный коэффициент, учитывающий затраты на транспортировку i-го вида топлива.</w:t>
      </w:r>
    </w:p>
    <w:p w:rsidR="00A16AFD" w:rsidRPr="008345AB" w:rsidRDefault="00A16AFD" w:rsidP="00A16AFD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34"/>
          <w:sz w:val="24"/>
          <w:szCs w:val="24"/>
        </w:rPr>
      </w:pPr>
      <w:r>
        <w:t xml:space="preserve">Затраты на </w:t>
      </w:r>
      <w:r w:rsidRPr="00123155">
        <w:t>газоснабжение и иные виды топлива (З</w:t>
      </w:r>
      <w:r w:rsidRPr="00123155">
        <w:rPr>
          <w:vertAlign w:val="subscript"/>
        </w:rPr>
        <w:t>ГС</w:t>
      </w:r>
      <w:r w:rsidRPr="00123155">
        <w:t xml:space="preserve">) </w:t>
      </w:r>
      <w:r w:rsidRPr="009813B6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>
        <w:t xml:space="preserve">на </w:t>
      </w:r>
      <w:r w:rsidRPr="00123155">
        <w:t>газоснабжение и иные виды топлива</w:t>
      </w:r>
      <w:r>
        <w:t xml:space="preserve"> 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t>49</w:t>
      </w:r>
      <w:r>
        <w:t xml:space="preserve">. </w:t>
      </w:r>
      <w:r w:rsidRPr="00123155">
        <w:t>Затраты на электроснабжение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ЭС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2060" w:dyaOrig="680">
          <v:shape id="_x0000_i1067" type="#_x0000_t75" style="width:127.5pt;height:42pt" o:ole="">
            <v:imagedata r:id="rId91" o:title=""/>
          </v:shape>
          <o:OLEObject Type="Embed" ProgID="Equation.3" ShapeID="_x0000_i1067" DrawAspect="Content" ObjectID="_1540796051" r:id="rId9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Т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ЭС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 xml:space="preserve">i-й регулируемый тариф на электроэнергию (в рамках применяемого одноставочного, дифференцированного по зонам суток или двуставочного тарифа);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П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ЭС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>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16AFD" w:rsidRPr="008345AB" w:rsidRDefault="00A16AFD" w:rsidP="00A16AFD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34"/>
          <w:sz w:val="24"/>
          <w:szCs w:val="24"/>
        </w:rPr>
      </w:pPr>
      <w:r w:rsidRPr="00123155">
        <w:t xml:space="preserve">Затраты на </w:t>
      </w:r>
      <w:r w:rsidRPr="00152A02">
        <w:t>электроснабжение (З</w:t>
      </w:r>
      <w:r w:rsidRPr="00152A02">
        <w:rPr>
          <w:vertAlign w:val="subscript"/>
        </w:rPr>
        <w:t>ЭС</w:t>
      </w:r>
      <w:r w:rsidRPr="00152A02">
        <w:t>)</w:t>
      </w:r>
      <w:r w:rsidRPr="00152A02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электроснабжение</w:t>
      </w:r>
      <w:r>
        <w:rPr>
          <w:rStyle w:val="FontStyle134"/>
          <w:sz w:val="24"/>
          <w:szCs w:val="24"/>
        </w:rPr>
        <w:t xml:space="preserve"> </w:t>
      </w:r>
      <w: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A16AFD" w:rsidRPr="00123155" w:rsidRDefault="00A16AFD" w:rsidP="00A16AFD">
      <w:pPr>
        <w:pStyle w:val="Default"/>
      </w:pPr>
      <w:r w:rsidRPr="00026706">
        <w:rPr>
          <w:b/>
        </w:rPr>
        <w:t>50.</w:t>
      </w:r>
      <w:r>
        <w:t xml:space="preserve"> </w:t>
      </w:r>
      <w:r w:rsidRPr="00673329">
        <w:t>Затраты на теплоснабжение (</w:t>
      </w:r>
      <w:r w:rsidRPr="00673329">
        <w:rPr>
          <w:color w:val="auto"/>
        </w:rPr>
        <w:t>З</w:t>
      </w:r>
      <w:r w:rsidRPr="00673329">
        <w:rPr>
          <w:color w:val="auto"/>
          <w:vertAlign w:val="subscript"/>
        </w:rPr>
        <w:t>ТС</w:t>
      </w:r>
      <w:r w:rsidRPr="00673329">
        <w:t>) определяются по формуле:</w:t>
      </w:r>
      <w:r w:rsidRPr="00123155">
        <w:t xml:space="preserve">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position w:val="-12"/>
        </w:rPr>
        <w:object w:dxaOrig="1780" w:dyaOrig="360">
          <v:shape id="_x0000_i1068" type="#_x0000_t75" style="width:117.75pt;height:24pt" o:ole="">
            <v:imagedata r:id="rId93" o:title=""/>
          </v:shape>
          <o:OLEObject Type="Embed" ProgID="Equation.3" ShapeID="_x0000_i1068" DrawAspect="Content" ObjectID="_1540796052" r:id="rId94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П</w:t>
      </w:r>
      <w:r w:rsidRPr="00123155">
        <w:rPr>
          <w:vertAlign w:val="subscript"/>
        </w:rPr>
        <w:t xml:space="preserve"> ТОПЛ</w:t>
      </w:r>
      <w:r w:rsidRPr="00123155">
        <w:t xml:space="preserve"> – </w:t>
      </w:r>
      <w:r w:rsidRPr="00123155">
        <w:rPr>
          <w:color w:val="auto"/>
        </w:rPr>
        <w:t xml:space="preserve">  расчетная потребность в теплоэнергии на отопление зданий, помещений и сооружений; </w:t>
      </w:r>
    </w:p>
    <w:p w:rsidR="00A16AFD" w:rsidRDefault="00A16AFD" w:rsidP="00A16AFD">
      <w:pPr>
        <w:pStyle w:val="Default"/>
        <w:ind w:firstLine="748"/>
        <w:rPr>
          <w:color w:val="auto"/>
        </w:rPr>
      </w:pPr>
      <w:r w:rsidRPr="00123155">
        <w:lastRenderedPageBreak/>
        <w:t>Т</w:t>
      </w:r>
      <w:r w:rsidRPr="00123155">
        <w:rPr>
          <w:vertAlign w:val="subscript"/>
        </w:rPr>
        <w:t xml:space="preserve"> ТС</w:t>
      </w:r>
      <w:r w:rsidRPr="00123155">
        <w:t xml:space="preserve"> – </w:t>
      </w:r>
      <w:r w:rsidRPr="00123155">
        <w:rPr>
          <w:color w:val="auto"/>
        </w:rPr>
        <w:t xml:space="preserve">   регулируемый тариф на теплоснабжение.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6">
        <w:rPr>
          <w:rFonts w:ascii="Times New Roman" w:hAnsi="Times New Roman" w:cs="Times New Roman"/>
          <w:sz w:val="24"/>
          <w:szCs w:val="24"/>
        </w:rPr>
        <w:t>По показателю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9813B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4D08ED" w:rsidRDefault="00A16AFD" w:rsidP="00A16AFD">
      <w:pPr>
        <w:pStyle w:val="Default"/>
        <w:rPr>
          <w:color w:val="auto"/>
        </w:rPr>
      </w:pPr>
      <w:r w:rsidRPr="00673329">
        <w:rPr>
          <w:b/>
          <w:color w:val="auto"/>
        </w:rPr>
        <w:t>51.</w:t>
      </w:r>
      <w:r w:rsidRPr="00673329">
        <w:rPr>
          <w:color w:val="auto"/>
        </w:rPr>
        <w:t xml:space="preserve"> </w:t>
      </w:r>
      <w:r w:rsidRPr="00673329">
        <w:t>Затраты на горячее водоснабжение (</w:t>
      </w:r>
      <w:r w:rsidRPr="00673329">
        <w:rPr>
          <w:color w:val="auto"/>
        </w:rPr>
        <w:t>З</w:t>
      </w:r>
      <w:r w:rsidRPr="00673329">
        <w:rPr>
          <w:color w:val="auto"/>
          <w:vertAlign w:val="subscript"/>
        </w:rPr>
        <w:t>ГВ</w:t>
      </w:r>
      <w:r w:rsidRPr="00673329">
        <w:t>) определяются по формуле:</w:t>
      </w:r>
      <w:r w:rsidRPr="00123155">
        <w:t xml:space="preserve">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position w:val="-10"/>
        </w:rPr>
        <w:object w:dxaOrig="1579" w:dyaOrig="340">
          <v:shape id="_x0000_i1069" type="#_x0000_t75" style="width:104.25pt;height:22.5pt" o:ole="">
            <v:imagedata r:id="rId95" o:title=""/>
          </v:shape>
          <o:OLEObject Type="Embed" ProgID="Equation.3" ShapeID="_x0000_i1069" DrawAspect="Content" ObjectID="_1540796053" r:id="rId96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48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</w:pPr>
      <w:r w:rsidRPr="00123155">
        <w:t>П</w:t>
      </w:r>
      <w:r w:rsidRPr="00123155">
        <w:rPr>
          <w:vertAlign w:val="subscript"/>
        </w:rPr>
        <w:t xml:space="preserve"> ГВ</w:t>
      </w:r>
      <w:r w:rsidRPr="00123155">
        <w:t xml:space="preserve"> – </w:t>
      </w:r>
      <w:r w:rsidRPr="00123155">
        <w:rPr>
          <w:color w:val="auto"/>
        </w:rPr>
        <w:t xml:space="preserve">  </w:t>
      </w:r>
      <w:r w:rsidRPr="00123155">
        <w:t xml:space="preserve">расчетная потребность в горячей воде; </w:t>
      </w:r>
    </w:p>
    <w:p w:rsidR="00A16AFD" w:rsidRDefault="00A16AFD" w:rsidP="00A16AFD">
      <w:pPr>
        <w:pStyle w:val="Default"/>
        <w:ind w:firstLine="748"/>
      </w:pPr>
      <w:r w:rsidRPr="00123155">
        <w:t>Т</w:t>
      </w:r>
      <w:r w:rsidRPr="00123155">
        <w:rPr>
          <w:vertAlign w:val="subscript"/>
        </w:rPr>
        <w:t xml:space="preserve"> ГВ</w:t>
      </w:r>
      <w:r w:rsidRPr="00123155">
        <w:t xml:space="preserve"> – </w:t>
      </w:r>
      <w:r w:rsidRPr="00123155">
        <w:rPr>
          <w:color w:val="auto"/>
        </w:rPr>
        <w:t xml:space="preserve">  </w:t>
      </w:r>
      <w:r w:rsidRPr="00123155">
        <w:t xml:space="preserve"> регулируемый тариф на горячее водоснабжение.</w:t>
      </w:r>
    </w:p>
    <w:p w:rsidR="00A16AFD" w:rsidRPr="00BA65A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5A6">
        <w:rPr>
          <w:rFonts w:ascii="Times New Roman" w:hAnsi="Times New Roman" w:cs="Times New Roman"/>
          <w:sz w:val="24"/>
          <w:szCs w:val="24"/>
        </w:rPr>
        <w:t>По показателю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BA65A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BA65A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t>52.</w:t>
      </w:r>
      <w:r>
        <w:t xml:space="preserve"> </w:t>
      </w:r>
      <w:r w:rsidRPr="001067F0">
        <w:t>Затраты на холодное водоснабжение и водоотведение (</w:t>
      </w:r>
      <w:r w:rsidRPr="001067F0">
        <w:rPr>
          <w:color w:val="auto"/>
        </w:rPr>
        <w:t>З</w:t>
      </w:r>
      <w:r w:rsidRPr="001067F0">
        <w:rPr>
          <w:color w:val="auto"/>
          <w:vertAlign w:val="subscript"/>
        </w:rPr>
        <w:t>ХВ</w:t>
      </w:r>
      <w:r w:rsidRPr="001067F0">
        <w:t>) определяются по формуле:</w:t>
      </w:r>
      <w:r w:rsidRPr="00123155">
        <w:t xml:space="preserve">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position w:val="-12"/>
        </w:rPr>
        <w:object w:dxaOrig="2799" w:dyaOrig="360">
          <v:shape id="_x0000_i1070" type="#_x0000_t75" style="width:184.5pt;height:24pt" o:ole="">
            <v:imagedata r:id="rId97" o:title=""/>
          </v:shape>
          <o:OLEObject Type="Embed" ProgID="Equation.3" ShapeID="_x0000_i1070" DrawAspect="Content" ObjectID="_1540796054" r:id="rId98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П</w:t>
      </w:r>
      <w:r w:rsidRPr="00123155">
        <w:rPr>
          <w:vertAlign w:val="subscript"/>
        </w:rPr>
        <w:t xml:space="preserve"> ХВ</w:t>
      </w:r>
      <w:r w:rsidRPr="00123155">
        <w:t xml:space="preserve"> – </w:t>
      </w:r>
      <w:r w:rsidRPr="00123155">
        <w:rPr>
          <w:color w:val="auto"/>
        </w:rPr>
        <w:t xml:space="preserve">  </w:t>
      </w:r>
      <w:r w:rsidRPr="00123155">
        <w:t xml:space="preserve"> расчетная потребность в холодном водоснабжении;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Т</w:t>
      </w:r>
      <w:r w:rsidRPr="00123155">
        <w:rPr>
          <w:vertAlign w:val="subscript"/>
        </w:rPr>
        <w:t xml:space="preserve"> ХВ</w:t>
      </w:r>
      <w:r w:rsidRPr="00123155">
        <w:t xml:space="preserve"> – </w:t>
      </w:r>
      <w:r w:rsidRPr="00123155">
        <w:rPr>
          <w:color w:val="auto"/>
        </w:rPr>
        <w:t xml:space="preserve">  </w:t>
      </w:r>
      <w:r w:rsidRPr="00123155">
        <w:t xml:space="preserve">  регулируемый тариф на холодное водоснабжение;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П</w:t>
      </w:r>
      <w:r w:rsidRPr="00123155">
        <w:rPr>
          <w:vertAlign w:val="subscript"/>
        </w:rPr>
        <w:t xml:space="preserve"> ВО</w:t>
      </w:r>
      <w:r w:rsidRPr="00123155">
        <w:t xml:space="preserve"> – </w:t>
      </w:r>
      <w:r w:rsidRPr="00123155">
        <w:rPr>
          <w:color w:val="auto"/>
        </w:rPr>
        <w:t xml:space="preserve">  </w:t>
      </w:r>
      <w:r w:rsidRPr="00123155">
        <w:t xml:space="preserve">  расчетная потребность в водоотведении;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Т</w:t>
      </w:r>
      <w:r w:rsidRPr="00123155">
        <w:rPr>
          <w:vertAlign w:val="subscript"/>
        </w:rPr>
        <w:t xml:space="preserve"> ВО</w:t>
      </w:r>
      <w:r w:rsidRPr="00123155">
        <w:t xml:space="preserve"> – </w:t>
      </w:r>
      <w:r w:rsidRPr="00123155">
        <w:rPr>
          <w:color w:val="auto"/>
        </w:rPr>
        <w:t xml:space="preserve">  </w:t>
      </w:r>
      <w:r w:rsidRPr="00123155">
        <w:t xml:space="preserve">   регулируемый тариф на водоотведение.</w:t>
      </w:r>
    </w:p>
    <w:p w:rsidR="00A16AFD" w:rsidRPr="008345AB" w:rsidRDefault="00A16AFD" w:rsidP="00A16AFD">
      <w:pPr>
        <w:pStyle w:val="Style4"/>
        <w:widowControl/>
        <w:tabs>
          <w:tab w:val="left" w:pos="709"/>
        </w:tabs>
        <w:spacing w:line="240" w:lineRule="auto"/>
        <w:ind w:firstLine="561"/>
        <w:rPr>
          <w:rStyle w:val="FontStyle134"/>
          <w:sz w:val="24"/>
          <w:szCs w:val="24"/>
        </w:rPr>
      </w:pPr>
      <w:r w:rsidRPr="001067F0">
        <w:t>Затраты на холодное водоснабжение и водоотведение (З</w:t>
      </w:r>
      <w:r w:rsidRPr="001067F0">
        <w:rPr>
          <w:vertAlign w:val="subscript"/>
        </w:rPr>
        <w:t>ХВ</w:t>
      </w:r>
      <w:r w:rsidRPr="001067F0">
        <w:t xml:space="preserve">) </w:t>
      </w:r>
      <w:r w:rsidRPr="00152A02">
        <w:rPr>
          <w:rStyle w:val="FontStyle134"/>
          <w:sz w:val="24"/>
          <w:szCs w:val="24"/>
        </w:rPr>
        <w:t>рассчитыва</w:t>
      </w:r>
      <w:r>
        <w:rPr>
          <w:rStyle w:val="FontStyle134"/>
          <w:sz w:val="24"/>
          <w:szCs w:val="24"/>
        </w:rPr>
        <w:t>ют</w:t>
      </w:r>
      <w:r w:rsidRPr="00152A02">
        <w:rPr>
          <w:rStyle w:val="FontStyle134"/>
          <w:sz w:val="24"/>
          <w:szCs w:val="24"/>
        </w:rPr>
        <w:t>ся исходя из анализа фактических затрат на</w:t>
      </w:r>
      <w:r w:rsidRPr="001067F0">
        <w:t xml:space="preserve"> холодное водоснабжение и водоотведение</w:t>
      </w:r>
      <w:r>
        <w:rPr>
          <w:rStyle w:val="FontStyle134"/>
          <w:sz w:val="24"/>
          <w:szCs w:val="24"/>
        </w:rPr>
        <w:t xml:space="preserve"> </w:t>
      </w:r>
      <w: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t>53.</w:t>
      </w:r>
      <w:r>
        <w:t xml:space="preserve"> </w:t>
      </w:r>
      <w:r w:rsidRPr="00123155">
        <w:t>Затраты на оплату услуг внештатных сотрудников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ВНСК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00547F">
        <w:rPr>
          <w:color w:val="auto"/>
          <w:position w:val="-28"/>
          <w:lang w:val="en-US"/>
        </w:rPr>
        <w:object w:dxaOrig="3940" w:dyaOrig="680">
          <v:shape id="_x0000_i1071" type="#_x0000_t75" style="width:243pt;height:42pt" o:ole="">
            <v:imagedata r:id="rId99" o:title=""/>
          </v:shape>
          <o:OLEObject Type="Embed" ProgID="Equation.3" ShapeID="_x0000_i1071" DrawAspect="Content" ObjectID="_1540796055" r:id="rId100"/>
        </w:object>
      </w:r>
      <w:r w:rsidRPr="0000547F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М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ВНСК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 xml:space="preserve">планируемое количество месяцев работы внештатного сотрудника по i-й должности;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ВНСК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 xml:space="preserve">стоимость 1 месяца работы внештатного сотрудника по i-й должности;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t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ВНСК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 xml:space="preserve">процентная ставка страховых взносов в государственные внебюджетные фонды.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 xml:space="preserve">К указанным затратам относятся затраты по договорам гражданско- правового характера, предметом которых является оказание физическим </w:t>
      </w:r>
      <w:r w:rsidRPr="00123155">
        <w:rPr>
          <w:color w:val="auto"/>
        </w:rPr>
        <w:t>лицом коммунальных услуг (договорам гражданско-правового характера, заключенным с кочегарами, сезонными истопниками и др.).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Затраты на оплату услуг внештатных сотрудников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ВНСК</w:t>
      </w:r>
      <w:r w:rsidRPr="00123155">
        <w:t xml:space="preserve">) </w:t>
      </w:r>
      <w:r w:rsidRPr="00152A02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DD5954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123155">
        <w:rPr>
          <w:b/>
          <w:color w:val="auto"/>
        </w:rPr>
        <w:t>Затраты на аренду помещений и оборудован</w:t>
      </w:r>
      <w:r>
        <w:rPr>
          <w:b/>
          <w:color w:val="auto"/>
        </w:rPr>
        <w:t>ия</w:t>
      </w:r>
    </w:p>
    <w:p w:rsidR="00A16AFD" w:rsidRPr="00D520D7" w:rsidRDefault="00A16AFD" w:rsidP="00A16AFD">
      <w:pPr>
        <w:pStyle w:val="Default"/>
        <w:rPr>
          <w:b/>
          <w:color w:val="auto"/>
        </w:rPr>
      </w:pPr>
      <w:r w:rsidRPr="00026706">
        <w:rPr>
          <w:b/>
          <w:color w:val="auto"/>
        </w:rPr>
        <w:t>54.</w:t>
      </w:r>
      <w:r>
        <w:rPr>
          <w:b/>
          <w:color w:val="auto"/>
        </w:rPr>
        <w:t xml:space="preserve"> </w:t>
      </w:r>
      <w:r w:rsidRPr="00123155">
        <w:t>Затраты на аренду помещений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АП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3120" w:dyaOrig="680">
          <v:shape id="_x0000_i1072" type="#_x0000_t75" style="width:192.75pt;height:42pt" o:ole="">
            <v:imagedata r:id="rId101" o:title=""/>
          </v:shape>
          <o:OLEObject Type="Embed" ProgID="Equation.3" ShapeID="_x0000_i1072" DrawAspect="Content" ObjectID="_1540796056" r:id="rId102"/>
        </w:object>
      </w:r>
      <w:r w:rsidRPr="00123155">
        <w:rPr>
          <w:color w:val="auto"/>
        </w:rPr>
        <w:t>,</w:t>
      </w:r>
    </w:p>
    <w:p w:rsidR="00A16AFD" w:rsidRDefault="00A16AFD" w:rsidP="00A16AFD">
      <w:pPr>
        <w:pStyle w:val="Default"/>
        <w:ind w:firstLine="748"/>
      </w:pPr>
      <w:r w:rsidRPr="00123155">
        <w:t xml:space="preserve">где: </w:t>
      </w:r>
    </w:p>
    <w:p w:rsidR="00A16AFD" w:rsidRPr="00A2705F" w:rsidRDefault="00A16AFD" w:rsidP="00A16AFD">
      <w:pPr>
        <w:pStyle w:val="Default"/>
        <w:ind w:firstLine="748"/>
      </w:pPr>
      <w:r>
        <w:t>Ч</w:t>
      </w:r>
      <w:r>
        <w:rPr>
          <w:vertAlign w:val="subscript"/>
          <w:lang w:val="en-US"/>
        </w:rPr>
        <w:t>i</w:t>
      </w:r>
      <w:r>
        <w:rPr>
          <w:vertAlign w:val="subscript"/>
        </w:rPr>
        <w:t>ап</w:t>
      </w:r>
      <w:r>
        <w:t xml:space="preserve"> – численность работников, размещаемых на </w:t>
      </w:r>
      <w:r>
        <w:rPr>
          <w:lang w:val="en-US"/>
        </w:rPr>
        <w:t>i</w:t>
      </w:r>
      <w:r>
        <w:t>-й арендуемой площади;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S – площадь, i-го арендуемого помещения;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АП</w:t>
      </w:r>
      <w:r w:rsidRPr="00123155">
        <w:t xml:space="preserve"> –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123155">
          <w:t>1 кв. метр</w:t>
        </w:r>
      </w:smartTag>
      <w:r w:rsidRPr="00123155">
        <w:t xml:space="preserve"> i-й арендуемой площади;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АП</w:t>
      </w:r>
      <w:r w:rsidRPr="00123155">
        <w:t xml:space="preserve"> – планируемое количество месяцев аренды i-й арендуемой площади.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FB">
        <w:rPr>
          <w:rFonts w:ascii="Times New Roman" w:hAnsi="Times New Roman" w:cs="Times New Roman"/>
          <w:sz w:val="24"/>
          <w:szCs w:val="24"/>
        </w:rPr>
        <w:lastRenderedPageBreak/>
        <w:t xml:space="preserve">По показателю </w:t>
      </w:r>
      <w:r w:rsidRPr="00753923">
        <w:rPr>
          <w:rFonts w:ascii="Times New Roman" w:hAnsi="Times New Roman" w:cs="Times New Roman"/>
          <w:sz w:val="24"/>
          <w:szCs w:val="24"/>
        </w:rPr>
        <w:t>(З</w:t>
      </w:r>
      <w:r w:rsidRPr="00753923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753923">
        <w:rPr>
          <w:rFonts w:ascii="Times New Roman" w:hAnsi="Times New Roman" w:cs="Times New Roman"/>
          <w:sz w:val="24"/>
          <w:szCs w:val="24"/>
        </w:rPr>
        <w:t>)</w:t>
      </w:r>
      <w:r w:rsidRPr="00123155">
        <w:t xml:space="preserve"> </w:t>
      </w:r>
      <w:r w:rsidRPr="009813B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026706" w:rsidRDefault="00A16AFD" w:rsidP="00A16AFD">
      <w:pPr>
        <w:pStyle w:val="Default"/>
        <w:jc w:val="both"/>
      </w:pPr>
      <w:r w:rsidRPr="00026706">
        <w:rPr>
          <w:b/>
        </w:rPr>
        <w:t>55.</w:t>
      </w:r>
      <w:r w:rsidRPr="00026706">
        <w:t xml:space="preserve"> Затраты на аренду помещения (зала) для проведения совещания (</w:t>
      </w:r>
      <w:r w:rsidRPr="00026706">
        <w:rPr>
          <w:color w:val="auto"/>
        </w:rPr>
        <w:t>З</w:t>
      </w:r>
      <w:r w:rsidRPr="00026706">
        <w:rPr>
          <w:color w:val="auto"/>
          <w:vertAlign w:val="subscript"/>
        </w:rPr>
        <w:t>АКЗ</w:t>
      </w:r>
      <w:r w:rsidRPr="00026706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026706">
        <w:rPr>
          <w:color w:val="auto"/>
          <w:position w:val="-28"/>
          <w:lang w:val="en-US"/>
        </w:rPr>
        <w:object w:dxaOrig="2240" w:dyaOrig="680">
          <v:shape id="_x0000_i1073" type="#_x0000_t75" style="width:138pt;height:42pt" o:ole="">
            <v:imagedata r:id="rId103" o:title=""/>
          </v:shape>
          <o:OLEObject Type="Embed" ProgID="Equation.3" ShapeID="_x0000_i1073" DrawAspect="Content" ObjectID="_1540796057" r:id="rId104"/>
        </w:object>
      </w:r>
      <w:r w:rsidRPr="00026706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АКЗ</w:t>
      </w:r>
      <w:r w:rsidRPr="00123155">
        <w:t xml:space="preserve"> – планируемое количество суток аренды i-го помещения (зала);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АКЗ</w:t>
      </w:r>
      <w:r w:rsidRPr="00123155">
        <w:t xml:space="preserve"> – цена аренды i-го помещения (зала) в сутки.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FB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753923">
        <w:rPr>
          <w:rFonts w:ascii="Times New Roman" w:hAnsi="Times New Roman" w:cs="Times New Roman"/>
          <w:sz w:val="24"/>
          <w:szCs w:val="24"/>
        </w:rPr>
        <w:t>(З</w:t>
      </w:r>
      <w:r w:rsidRPr="00753923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753923">
        <w:rPr>
          <w:rFonts w:ascii="Times New Roman" w:hAnsi="Times New Roman" w:cs="Times New Roman"/>
          <w:sz w:val="24"/>
          <w:szCs w:val="24"/>
        </w:rPr>
        <w:t>) администрацией</w:t>
      </w:r>
      <w:r w:rsidRPr="009813B6">
        <w:rPr>
          <w:rFonts w:ascii="Times New Roman" w:hAnsi="Times New Roman" w:cs="Times New Roman"/>
          <w:sz w:val="24"/>
          <w:szCs w:val="24"/>
        </w:rPr>
        <w:t xml:space="preserve">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t>56.</w:t>
      </w:r>
      <w:r>
        <w:t xml:space="preserve"> </w:t>
      </w:r>
      <w:r w:rsidRPr="00123155">
        <w:t>Затраты на аренду оборудования для проведения совещания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АОБ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3280" w:dyaOrig="680">
          <v:shape id="_x0000_i1074" type="#_x0000_t75" style="width:202.5pt;height:42pt" o:ole="">
            <v:imagedata r:id="rId105" o:title=""/>
          </v:shape>
          <o:OLEObject Type="Embed" ProgID="Equation.3" ShapeID="_x0000_i1074" DrawAspect="Content" ObjectID="_1540796058" r:id="rId10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ОБ</w:t>
      </w:r>
      <w:r w:rsidRPr="00123155">
        <w:t xml:space="preserve"> – количество арендуемого i-гo оборудования;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ДН</w:t>
      </w:r>
      <w:r w:rsidRPr="00123155">
        <w:t xml:space="preserve"> – количество дней аренды i-гo оборудования;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Ч</w:t>
      </w:r>
      <w:r w:rsidRPr="00123155">
        <w:t xml:space="preserve"> – количество часов аренды в день i-гo оборудования;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Ч</w:t>
      </w:r>
      <w:r w:rsidRPr="00123155">
        <w:t xml:space="preserve"> – цена 1 часа аренды i-гo оборудования.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FB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753923">
        <w:rPr>
          <w:rFonts w:ascii="Times New Roman" w:hAnsi="Times New Roman" w:cs="Times New Roman"/>
          <w:sz w:val="24"/>
          <w:szCs w:val="24"/>
        </w:rPr>
        <w:t>(З</w:t>
      </w:r>
      <w:r w:rsidRPr="00753923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753923">
        <w:rPr>
          <w:rFonts w:ascii="Times New Roman" w:hAnsi="Times New Roman" w:cs="Times New Roman"/>
          <w:sz w:val="24"/>
          <w:szCs w:val="24"/>
        </w:rPr>
        <w:t>) администрацией</w:t>
      </w:r>
      <w:r w:rsidRPr="009813B6">
        <w:rPr>
          <w:rFonts w:ascii="Times New Roman" w:hAnsi="Times New Roman" w:cs="Times New Roman"/>
          <w:sz w:val="24"/>
          <w:szCs w:val="24"/>
        </w:rPr>
        <w:t xml:space="preserve">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29774C">
        <w:rPr>
          <w:b/>
          <w:color w:val="auto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t>57.</w:t>
      </w:r>
      <w:r>
        <w:t xml:space="preserve"> </w:t>
      </w:r>
      <w:r w:rsidRPr="00123155">
        <w:t>Затраты на содержание и техническое обслуживание помещений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СП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jc w:val="center"/>
      </w:pPr>
      <w:r w:rsidRPr="00123155">
        <w:rPr>
          <w:position w:val="-12"/>
        </w:rPr>
        <w:object w:dxaOrig="6840" w:dyaOrig="360">
          <v:shape id="_x0000_i1075" type="#_x0000_t75" style="width:451.5pt;height:24pt" o:ole="">
            <v:imagedata r:id="rId107" o:title=""/>
          </v:shape>
          <o:OLEObject Type="Embed" ProgID="Equation.3" ShapeID="_x0000_i1075" DrawAspect="Content" ObjectID="_1540796059" r:id="rId108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ОС </w:t>
      </w:r>
      <w:r w:rsidRPr="00123155">
        <w:t xml:space="preserve">– затраты на техническое обслуживание и регламентно-профилактический ремонт систем охранно-тревожной сигнализации;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ТР </w:t>
      </w:r>
      <w:r w:rsidRPr="00123155">
        <w:t xml:space="preserve">– затраты на проведение текущего ремонта помещения;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ЭЗ </w:t>
      </w:r>
      <w:r w:rsidRPr="00123155">
        <w:t xml:space="preserve">– затраты на содержание прилегающей территории;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АУТП </w:t>
      </w:r>
      <w:r w:rsidRPr="00123155">
        <w:t xml:space="preserve">– затраты на оплату услуг по обслуживанию и уборке помещения;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ТБО </w:t>
      </w:r>
      <w:r w:rsidRPr="00123155">
        <w:t xml:space="preserve">– затраты на вывоз твердых бытовых отходов;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Л </w:t>
      </w:r>
      <w:r w:rsidRPr="00123155">
        <w:t xml:space="preserve">– затраты на техническое обслуживание и регламентно-профилактический ремонт лифтов;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ВНСВ </w:t>
      </w:r>
      <w:r w:rsidRPr="00123155">
        <w:t xml:space="preserve">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ВНСП </w:t>
      </w:r>
      <w:r w:rsidRPr="00123155">
        <w:t xml:space="preserve">– затраты на техническое обслуживание и регламентно-профилактический ремонт водонапорной насосной станции пожаротушения; </w:t>
      </w:r>
    </w:p>
    <w:p w:rsidR="00A16AFD" w:rsidRPr="00123155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ИТП </w:t>
      </w:r>
      <w:r w:rsidRPr="00123155">
        <w:t xml:space="preserve">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 </w:t>
      </w:r>
    </w:p>
    <w:p w:rsidR="00A16AFD" w:rsidRDefault="00A16AFD" w:rsidP="00A16AFD">
      <w:pPr>
        <w:pStyle w:val="Default"/>
        <w:ind w:firstLine="709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АЭЗ </w:t>
      </w:r>
      <w:r w:rsidRPr="00123155">
        <w:t xml:space="preserve">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 </w:t>
      </w:r>
    </w:p>
    <w:p w:rsidR="00A16AFD" w:rsidRDefault="00A16AFD" w:rsidP="00A16AFD">
      <w:pPr>
        <w:pStyle w:val="Default"/>
        <w:ind w:firstLine="709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16AFD" w:rsidRPr="00123155" w:rsidRDefault="00A16AFD" w:rsidP="00A16AFD">
      <w:pPr>
        <w:pStyle w:val="Default"/>
        <w:jc w:val="both"/>
      </w:pPr>
      <w:r w:rsidRPr="00026706">
        <w:rPr>
          <w:b/>
        </w:rPr>
        <w:lastRenderedPageBreak/>
        <w:t>58.</w:t>
      </w:r>
      <w:r>
        <w:t xml:space="preserve"> </w:t>
      </w:r>
      <w:r w:rsidRPr="00123155">
        <w:t>Затраты на закупку услуг управляющей компании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УК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09"/>
        <w:jc w:val="center"/>
      </w:pPr>
      <w:r w:rsidRPr="00123155">
        <w:rPr>
          <w:color w:val="auto"/>
          <w:position w:val="-28"/>
          <w:lang w:val="en-US"/>
        </w:rPr>
        <w:object w:dxaOrig="2680" w:dyaOrig="680">
          <v:shape id="_x0000_i1076" type="#_x0000_t75" style="width:165.75pt;height:42pt" o:ole="">
            <v:imagedata r:id="rId109" o:title=""/>
          </v:shape>
          <o:OLEObject Type="Embed" ProgID="Equation.3" ShapeID="_x0000_i1076" DrawAspect="Content" ObjectID="_1540796060" r:id="rId110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УК</w:t>
      </w:r>
      <w:r w:rsidRPr="00123155">
        <w:t xml:space="preserve"> – </w:t>
      </w:r>
      <w:r w:rsidRPr="00123155">
        <w:rPr>
          <w:color w:val="auto"/>
        </w:rPr>
        <w:t xml:space="preserve">объем i-й услуги управляющей компании;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>УК</w:t>
      </w:r>
      <w:r w:rsidRPr="00123155">
        <w:t xml:space="preserve"> – </w:t>
      </w:r>
      <w:r w:rsidRPr="00123155">
        <w:rPr>
          <w:color w:val="auto"/>
        </w:rPr>
        <w:t xml:space="preserve">цена i-й услуги управляющей компании в месяц;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N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>УК</w:t>
      </w:r>
      <w:r w:rsidRPr="00123155">
        <w:t xml:space="preserve"> –</w:t>
      </w:r>
      <w:r w:rsidRPr="00123155">
        <w:rPr>
          <w:color w:val="auto"/>
        </w:rPr>
        <w:t xml:space="preserve"> планируемое количество месяцев использования i-й услуги управляющей компании. </w:t>
      </w:r>
    </w:p>
    <w:p w:rsidR="00A16AFD" w:rsidRPr="00753923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AFB"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753923">
        <w:rPr>
          <w:rFonts w:ascii="Times New Roman" w:hAnsi="Times New Roman" w:cs="Times New Roman"/>
          <w:sz w:val="24"/>
          <w:szCs w:val="24"/>
        </w:rPr>
        <w:t>(З</w:t>
      </w:r>
      <w:r w:rsidRPr="00753923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392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753923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262D90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</w:rPr>
        <w:t>59.</w:t>
      </w:r>
      <w:r>
        <w:t xml:space="preserve"> В формулах для расчета затрат, указанных в пунктах 61,63 и 66-68 методики определения нормативных затрат, значение показателя площади помещений должно находится в пределах нормативов площадей, </w:t>
      </w:r>
      <w:r>
        <w:rPr>
          <w:bCs/>
        </w:rPr>
        <w:t xml:space="preserve">в соответствии с нормативами, </w:t>
      </w:r>
      <w:r w:rsidRPr="00123155">
        <w:t xml:space="preserve">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>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  <w:color w:val="auto"/>
        </w:rPr>
        <w:t>60.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техническое обслуживание и регламентно- профилактический ремонт систем охранно-тревожной сигнализации (З</w:t>
      </w:r>
      <w:r w:rsidRPr="00123155">
        <w:rPr>
          <w:color w:val="auto"/>
          <w:vertAlign w:val="subscript"/>
        </w:rPr>
        <w:t>ОС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040" w:dyaOrig="680">
          <v:shape id="_x0000_i1077" type="#_x0000_t75" style="width:126pt;height:42pt" o:ole="">
            <v:imagedata r:id="rId111" o:title=""/>
          </v:shape>
          <o:OLEObject Type="Embed" ProgID="Equation.3" ShapeID="_x0000_i1077" DrawAspect="Content" ObjectID="_1540796061" r:id="rId112"/>
        </w:objec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ОС</w:t>
      </w:r>
      <w:r w:rsidRPr="00123155">
        <w:t xml:space="preserve"> – </w:t>
      </w:r>
      <w:r w:rsidRPr="00123155">
        <w:rPr>
          <w:color w:val="auto"/>
        </w:rPr>
        <w:t xml:space="preserve">количество i-х обслуживаемых устройств в составе системы охранно-тревожной сигнализации;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>ОС</w:t>
      </w:r>
      <w:r w:rsidRPr="00123155">
        <w:t xml:space="preserve"> – </w:t>
      </w:r>
      <w:r w:rsidRPr="00123155">
        <w:rPr>
          <w:color w:val="auto"/>
        </w:rPr>
        <w:t xml:space="preserve">цена обслуживания 1 i-го устройства.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  <w:gridCol w:w="4301"/>
      </w:tblGrid>
      <w:tr w:rsidR="00A16AFD" w:rsidTr="00A91F48">
        <w:tc>
          <w:tcPr>
            <w:tcW w:w="5157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Цена обслуживания 1 i-го устройства, </w:t>
            </w:r>
            <w:r w:rsidRPr="00123155">
              <w:t>Р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color w:val="auto"/>
              </w:rPr>
              <w:t xml:space="preserve"> </w:t>
            </w:r>
            <w:r w:rsidRPr="00E91A2D">
              <w:rPr>
                <w:vertAlign w:val="subscript"/>
              </w:rPr>
              <w:t xml:space="preserve">ОС ,  </w:t>
            </w:r>
            <w:r w:rsidRPr="0029774C">
              <w:t>(руб.)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i-х обслуживаемых устройств в составе системы охранно-тревожной сигнализации,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ОС</w:t>
            </w:r>
          </w:p>
        </w:tc>
      </w:tr>
      <w:tr w:rsidR="00A16AFD" w:rsidTr="00A91F48">
        <w:tc>
          <w:tcPr>
            <w:tcW w:w="5157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rStyle w:val="FontStyle134"/>
                <w:sz w:val="24"/>
                <w:szCs w:val="24"/>
              </w:rPr>
              <w:t>Рассчитывается на основании средней стоимости устройства  и регулируется законодательством РФ</w:t>
            </w:r>
          </w:p>
        </w:tc>
        <w:tc>
          <w:tcPr>
            <w:tcW w:w="4301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</w:t>
            </w:r>
          </w:p>
        </w:tc>
      </w:tr>
    </w:tbl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Примечание: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rStyle w:val="FontStyle134"/>
          <w:sz w:val="24"/>
          <w:szCs w:val="24"/>
        </w:rPr>
        <w:t xml:space="preserve">- </w:t>
      </w:r>
      <w:r>
        <w:rPr>
          <w:color w:val="auto"/>
        </w:rPr>
        <w:t>з</w:t>
      </w:r>
      <w:r w:rsidRPr="00123155">
        <w:rPr>
          <w:color w:val="auto"/>
        </w:rPr>
        <w:t>атраты на техническое обслуживание и регламентно- профилактический ремонт систем охранно-тревожной сигнализации</w:t>
      </w:r>
      <w:r>
        <w:rPr>
          <w:color w:val="auto"/>
        </w:rPr>
        <w:t xml:space="preserve"> будет рассчитываться</w:t>
      </w:r>
      <w:r w:rsidRPr="00123155">
        <w:rPr>
          <w:color w:val="auto"/>
        </w:rPr>
        <w:t xml:space="preserve"> </w:t>
      </w:r>
      <w:r w:rsidRPr="008345AB">
        <w:rPr>
          <w:rStyle w:val="FontStyle134"/>
          <w:sz w:val="24"/>
          <w:szCs w:val="24"/>
        </w:rPr>
        <w:t>исходя из анализа фактических затрат на оплату расходов осуществленных в отчетном финансовом году и 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  <w:color w:val="auto"/>
        </w:rPr>
        <w:t>61.</w:t>
      </w:r>
      <w:r w:rsidRPr="00AF6070">
        <w:rPr>
          <w:color w:val="auto"/>
        </w:rPr>
        <w:t xml:space="preserve"> Затраты на проведение текущего ремонта помещения (З</w:t>
      </w:r>
      <w:r w:rsidRPr="00AF6070">
        <w:rPr>
          <w:color w:val="auto"/>
          <w:vertAlign w:val="subscript"/>
        </w:rPr>
        <w:t>ТР</w:t>
      </w:r>
      <w:r w:rsidRPr="00AF6070">
        <w:rPr>
          <w:color w:val="auto"/>
        </w:rPr>
        <w:t xml:space="preserve">) определяются исходя из установленной </w:t>
      </w:r>
      <w:r w:rsidRPr="00AF6070">
        <w:t xml:space="preserve">администрацией </w:t>
      </w:r>
      <w:r w:rsidR="004D36B7">
        <w:rPr>
          <w:bCs/>
        </w:rPr>
        <w:t>Моховского</w:t>
      </w:r>
      <w:r w:rsidRPr="00AF6070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AF6070">
        <w:rPr>
          <w:bCs/>
        </w:rPr>
        <w:t xml:space="preserve"> района Орловской</w:t>
      </w:r>
      <w:r w:rsidRPr="00123155">
        <w:rPr>
          <w:bCs/>
        </w:rPr>
        <w:t xml:space="preserve"> области</w:t>
      </w:r>
      <w:r w:rsidRPr="00123155">
        <w:rPr>
          <w:color w:val="auto"/>
        </w:rPr>
        <w:t xml:space="preserve">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</w:t>
      </w:r>
      <w:smartTag w:uri="urn:schemas-microsoft-com:office:smarttags" w:element="metricconverter">
        <w:smartTagPr>
          <w:attr w:name="ProductID" w:val="1988 г"/>
        </w:smartTagPr>
        <w:r w:rsidRPr="00123155">
          <w:rPr>
            <w:color w:val="auto"/>
          </w:rPr>
          <w:t>1988 г</w:t>
        </w:r>
      </w:smartTag>
      <w:r w:rsidRPr="00123155">
        <w:rPr>
          <w:color w:val="auto"/>
        </w:rPr>
        <w:t xml:space="preserve">. № 312, по формуле: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1900" w:dyaOrig="680">
          <v:shape id="_x0000_i1078" type="#_x0000_t75" style="width:117pt;height:42pt" o:ole="">
            <v:imagedata r:id="rId113" o:title=""/>
          </v:shape>
          <o:OLEObject Type="Embed" ProgID="Equation.3" ShapeID="_x0000_i1078" DrawAspect="Content" ObjectID="_1540796062" r:id="rId11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S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ТР</w:t>
      </w:r>
      <w:r w:rsidRPr="00123155">
        <w:t xml:space="preserve"> – </w:t>
      </w:r>
      <w:r w:rsidRPr="00123155">
        <w:rPr>
          <w:color w:val="auto"/>
        </w:rPr>
        <w:t xml:space="preserve">площадь i-гo здания, планируемая к проведению текущего ремонта;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 xml:space="preserve">ТР </w:t>
      </w:r>
      <w:r w:rsidRPr="00123155">
        <w:t xml:space="preserve"> – </w:t>
      </w:r>
      <w:r w:rsidRPr="00123155">
        <w:rPr>
          <w:color w:val="auto"/>
        </w:rPr>
        <w:t xml:space="preserve">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123155">
          <w:rPr>
            <w:color w:val="auto"/>
          </w:rPr>
          <w:t>1 кв. метра</w:t>
        </w:r>
      </w:smartTag>
      <w:r w:rsidRPr="00123155">
        <w:rPr>
          <w:color w:val="auto"/>
        </w:rPr>
        <w:t xml:space="preserve"> площади i-гo здания.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AF6070">
        <w:rPr>
          <w:color w:val="auto"/>
        </w:rPr>
        <w:lastRenderedPageBreak/>
        <w:t>Затраты на проведение текущего ремонта помещения (З</w:t>
      </w:r>
      <w:r w:rsidRPr="00AF6070">
        <w:rPr>
          <w:color w:val="auto"/>
          <w:vertAlign w:val="subscript"/>
        </w:rPr>
        <w:t>ТР</w:t>
      </w:r>
      <w:r w:rsidRPr="00AF6070">
        <w:rPr>
          <w:color w:val="auto"/>
        </w:rPr>
        <w:t xml:space="preserve">) </w:t>
      </w:r>
      <w:r w:rsidRPr="00152A02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</w:t>
      </w:r>
      <w:r w:rsidRPr="00AF6070">
        <w:rPr>
          <w:color w:val="auto"/>
        </w:rPr>
        <w:t>проведение текущего ремонта помещения</w:t>
      </w:r>
      <w:r>
        <w:rPr>
          <w:rStyle w:val="FontStyle134"/>
          <w:sz w:val="24"/>
          <w:szCs w:val="24"/>
        </w:rPr>
        <w:t xml:space="preserve">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  <w:color w:val="auto"/>
        </w:rPr>
        <w:t>62.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содержание прилегающей территории (З</w:t>
      </w:r>
      <w:r w:rsidRPr="00123155">
        <w:rPr>
          <w:color w:val="auto"/>
          <w:vertAlign w:val="subscript"/>
        </w:rPr>
        <w:t>ЭЗ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580" w:dyaOrig="680">
          <v:shape id="_x0000_i1079" type="#_x0000_t75" style="width:159pt;height:42pt" o:ole="">
            <v:imagedata r:id="rId115" o:title=""/>
          </v:shape>
          <o:OLEObject Type="Embed" ProgID="Equation.3" ShapeID="_x0000_i1079" DrawAspect="Content" ObjectID="_1540796063" r:id="rId11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S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ЭЗ</w:t>
      </w:r>
      <w:r w:rsidRPr="00123155">
        <w:t xml:space="preserve"> – </w:t>
      </w:r>
      <w:r w:rsidRPr="00123155">
        <w:rPr>
          <w:color w:val="auto"/>
        </w:rPr>
        <w:t xml:space="preserve">площадь закрепленной i-й прилегающей территории;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 xml:space="preserve">ЭЗ </w:t>
      </w:r>
      <w:r w:rsidRPr="00123155">
        <w:t xml:space="preserve"> – </w:t>
      </w:r>
      <w:r w:rsidRPr="00123155">
        <w:rPr>
          <w:color w:val="auto"/>
        </w:rPr>
        <w:t xml:space="preserve">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23155">
          <w:rPr>
            <w:color w:val="auto"/>
          </w:rPr>
          <w:t>1 кв. метр</w:t>
        </w:r>
      </w:smartTag>
      <w:r w:rsidRPr="00123155">
        <w:rPr>
          <w:color w:val="auto"/>
        </w:rPr>
        <w:t xml:space="preserve"> площади;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N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 xml:space="preserve">ЭЗ </w:t>
      </w:r>
      <w:r w:rsidRPr="00123155">
        <w:t xml:space="preserve"> – </w:t>
      </w:r>
      <w:r w:rsidRPr="00123155">
        <w:rPr>
          <w:color w:val="auto"/>
        </w:rPr>
        <w:t xml:space="preserve">планируемое количество месяцев содержания i-й прилегающей территории в очередном финансовом году.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Затраты на содержание прилегающей территории (З</w:t>
      </w:r>
      <w:r w:rsidRPr="00123155">
        <w:rPr>
          <w:color w:val="auto"/>
          <w:vertAlign w:val="subscript"/>
        </w:rPr>
        <w:t>ЭЗ</w:t>
      </w:r>
      <w:r w:rsidRPr="00123155">
        <w:rPr>
          <w:color w:val="auto"/>
        </w:rPr>
        <w:t xml:space="preserve">) </w:t>
      </w:r>
      <w:r w:rsidRPr="00152A02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</w:t>
      </w:r>
      <w:r>
        <w:rPr>
          <w:rStyle w:val="FontStyle134"/>
          <w:sz w:val="24"/>
          <w:szCs w:val="24"/>
        </w:rPr>
        <w:t xml:space="preserve">содержание прилегающей территории 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  <w:color w:val="auto"/>
        </w:rPr>
        <w:t>63.</w:t>
      </w:r>
      <w:r w:rsidRPr="00FD1E25">
        <w:rPr>
          <w:color w:val="auto"/>
        </w:rPr>
        <w:t xml:space="preserve"> Затраты на оплату услуг по обслуживанию и уборке помещения (З</w:t>
      </w:r>
      <w:r w:rsidRPr="00FD1E25">
        <w:rPr>
          <w:color w:val="auto"/>
          <w:vertAlign w:val="subscript"/>
        </w:rPr>
        <w:t>АУТП</w:t>
      </w:r>
      <w:r w:rsidRPr="00FD1E25">
        <w:rPr>
          <w:color w:val="auto"/>
        </w:rPr>
        <w:t>) определяются по формуле:</w:t>
      </w:r>
      <w:r w:rsidRPr="00123155">
        <w:rPr>
          <w:color w:val="auto"/>
        </w:rPr>
        <w:t xml:space="preserve">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3420" w:dyaOrig="680">
          <v:shape id="_x0000_i1080" type="#_x0000_t75" style="width:211.5pt;height:42pt" o:ole="">
            <v:imagedata r:id="rId117" o:title=""/>
          </v:shape>
          <o:OLEObject Type="Embed" ProgID="Equation.3" ShapeID="_x0000_i1080" DrawAspect="Content" ObjectID="_1540796064" r:id="rId118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S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АУТП</w:t>
      </w:r>
      <w:r w:rsidRPr="00123155">
        <w:t xml:space="preserve"> – </w:t>
      </w:r>
      <w:r w:rsidRPr="00123155">
        <w:rPr>
          <w:color w:val="auto"/>
        </w:rPr>
        <w:t xml:space="preserve">площадь в i-м помещении, в отношении которой планируется заключение договора (контракта) на обслуживание и уборку;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>АУТП</w:t>
      </w:r>
      <w:r w:rsidRPr="00123155">
        <w:t xml:space="preserve"> – </w:t>
      </w:r>
      <w:r w:rsidRPr="00123155">
        <w:rPr>
          <w:color w:val="auto"/>
        </w:rPr>
        <w:t xml:space="preserve">цена услуги по обслуживанию и уборке i-го помещения в месяц;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N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 xml:space="preserve">АУТП </w:t>
      </w:r>
      <w:r w:rsidRPr="00123155">
        <w:t xml:space="preserve"> – </w:t>
      </w:r>
      <w:r w:rsidRPr="00123155">
        <w:rPr>
          <w:color w:val="auto"/>
        </w:rPr>
        <w:t xml:space="preserve">количество месяцев использования услуги по обслуживанию и уборке i-го помещения в месяц. 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6">
        <w:rPr>
          <w:rFonts w:ascii="Times New Roman" w:hAnsi="Times New Roman" w:cs="Times New Roman"/>
          <w:sz w:val="24"/>
          <w:szCs w:val="24"/>
        </w:rPr>
        <w:t>По показателю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9813B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26706">
        <w:rPr>
          <w:b/>
          <w:color w:val="auto"/>
        </w:rPr>
        <w:t>64.</w:t>
      </w:r>
      <w:r>
        <w:rPr>
          <w:color w:val="auto"/>
        </w:rPr>
        <w:t xml:space="preserve"> </w:t>
      </w:r>
      <w:r w:rsidRPr="00123155">
        <w:rPr>
          <w:color w:val="auto"/>
        </w:rPr>
        <w:t xml:space="preserve">Затраты на вывоз </w:t>
      </w:r>
      <w:r w:rsidRPr="00FA2C94">
        <w:rPr>
          <w:color w:val="auto"/>
        </w:rPr>
        <w:t>твердых бытовых отходов (З</w:t>
      </w:r>
      <w:r w:rsidRPr="00FA2C94">
        <w:rPr>
          <w:color w:val="auto"/>
          <w:vertAlign w:val="subscript"/>
        </w:rPr>
        <w:t>ТБО</w:t>
      </w:r>
      <w:r w:rsidRPr="00FA2C94">
        <w:rPr>
          <w:color w:val="auto"/>
        </w:rPr>
        <w:t>) определяются по формуле:</w:t>
      </w:r>
    </w:p>
    <w:p w:rsidR="00A16AFD" w:rsidRPr="00123155" w:rsidRDefault="00A16AFD" w:rsidP="00A16AFD">
      <w:pPr>
        <w:pStyle w:val="Default"/>
        <w:ind w:firstLine="709"/>
        <w:jc w:val="center"/>
      </w:pPr>
      <w:r w:rsidRPr="00123155">
        <w:rPr>
          <w:position w:val="-12"/>
        </w:rPr>
        <w:object w:dxaOrig="1800" w:dyaOrig="360">
          <v:shape id="_x0000_i1081" type="#_x0000_t75" style="width:118.5pt;height:24pt" o:ole="">
            <v:imagedata r:id="rId119" o:title=""/>
          </v:shape>
          <o:OLEObject Type="Embed" ProgID="Equation.3" ShapeID="_x0000_i1081" DrawAspect="Content" ObjectID="_1540796065" r:id="rId120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09"/>
        <w:rPr>
          <w:color w:val="auto"/>
        </w:rPr>
      </w:pPr>
      <w:r w:rsidRPr="00123155">
        <w:rPr>
          <w:color w:val="auto"/>
        </w:rPr>
        <w:t>где: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  <w:lang w:val="en-US"/>
        </w:rPr>
        <w:t>Q</w:t>
      </w:r>
      <w:r w:rsidRPr="00123155">
        <w:rPr>
          <w:color w:val="auto"/>
          <w:vertAlign w:val="subscript"/>
        </w:rPr>
        <w:t>ТБО</w:t>
      </w:r>
      <w:r w:rsidRPr="00123155">
        <w:rPr>
          <w:color w:val="auto"/>
        </w:rPr>
        <w:t xml:space="preserve"> –  количество куб. метров твердых бытовых отходов в год;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>Р</w:t>
      </w:r>
      <w:r w:rsidRPr="00123155">
        <w:rPr>
          <w:color w:val="auto"/>
          <w:vertAlign w:val="subscript"/>
        </w:rPr>
        <w:t>ТБО</w:t>
      </w:r>
      <w:r w:rsidRPr="00123155">
        <w:rPr>
          <w:color w:val="auto"/>
        </w:rPr>
        <w:t xml:space="preserve"> –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123155">
          <w:rPr>
            <w:color w:val="auto"/>
          </w:rPr>
          <w:t>1 куб. метра</w:t>
        </w:r>
      </w:smartTag>
      <w:r w:rsidRPr="00123155">
        <w:rPr>
          <w:color w:val="auto"/>
        </w:rPr>
        <w:t xml:space="preserve"> твердых бытовых отходов.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4"/>
        <w:gridCol w:w="4114"/>
      </w:tblGrid>
      <w:tr w:rsidR="00A16AFD" w:rsidTr="00A91F48">
        <w:tc>
          <w:tcPr>
            <w:tcW w:w="534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куб. метров твердых бытовых отходов в год, </w:t>
            </w:r>
            <w:r w:rsidRPr="00E91A2D">
              <w:rPr>
                <w:color w:val="auto"/>
                <w:lang w:val="en-US"/>
              </w:rPr>
              <w:t>Q</w:t>
            </w:r>
            <w:r w:rsidRPr="00E91A2D">
              <w:rPr>
                <w:color w:val="auto"/>
                <w:vertAlign w:val="subscript"/>
              </w:rPr>
              <w:t>ТБО</w:t>
            </w:r>
            <w:r w:rsidRPr="00E91A2D">
              <w:rPr>
                <w:color w:val="auto"/>
              </w:rPr>
              <w:t xml:space="preserve"> </w:t>
            </w:r>
          </w:p>
        </w:tc>
        <w:tc>
          <w:tcPr>
            <w:tcW w:w="411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E91A2D">
                <w:rPr>
                  <w:color w:val="auto"/>
                </w:rPr>
                <w:t>1 куб. метра</w:t>
              </w:r>
            </w:smartTag>
            <w:r w:rsidRPr="00E91A2D">
              <w:rPr>
                <w:color w:val="auto"/>
              </w:rPr>
              <w:t xml:space="preserve"> твердых бытовых отходов, Р</w:t>
            </w:r>
            <w:r w:rsidRPr="00E91A2D">
              <w:rPr>
                <w:color w:val="auto"/>
                <w:vertAlign w:val="subscript"/>
              </w:rPr>
              <w:t>ТБО</w:t>
            </w:r>
            <w:r w:rsidRPr="00E91A2D">
              <w:rPr>
                <w:color w:val="auto"/>
              </w:rPr>
              <w:t xml:space="preserve"> </w:t>
            </w:r>
          </w:p>
        </w:tc>
      </w:tr>
      <w:tr w:rsidR="00A16AFD" w:rsidTr="00A91F48">
        <w:tc>
          <w:tcPr>
            <w:tcW w:w="534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rStyle w:val="FontStyle134"/>
                <w:sz w:val="24"/>
                <w:szCs w:val="24"/>
              </w:rPr>
              <w:t>Рассчитывается на основании среднего количества бытовых отходов в год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Устанавливается исполнителем услуги и </w:t>
            </w:r>
            <w:r>
              <w:rPr>
                <w:color w:val="auto"/>
              </w:rPr>
              <w:t xml:space="preserve">регулируется </w:t>
            </w:r>
            <w:r w:rsidRPr="00E91A2D">
              <w:rPr>
                <w:color w:val="auto"/>
              </w:rPr>
              <w:t xml:space="preserve"> законодательством РФ</w:t>
            </w:r>
          </w:p>
        </w:tc>
      </w:tr>
    </w:tbl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Примечание: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- з</w:t>
      </w:r>
      <w:r w:rsidRPr="00123155">
        <w:rPr>
          <w:color w:val="auto"/>
        </w:rPr>
        <w:t>атраты на вывоз твердых бытовых отходов (З</w:t>
      </w:r>
      <w:r w:rsidRPr="00123155">
        <w:rPr>
          <w:color w:val="auto"/>
          <w:vertAlign w:val="subscript"/>
        </w:rPr>
        <w:t>ТБО</w:t>
      </w:r>
      <w:r w:rsidRPr="00123155">
        <w:rPr>
          <w:color w:val="auto"/>
        </w:rPr>
        <w:t xml:space="preserve">) </w:t>
      </w:r>
      <w:r w:rsidRPr="00152A02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>
        <w:rPr>
          <w:rStyle w:val="FontStyle134"/>
          <w:sz w:val="24"/>
          <w:szCs w:val="24"/>
        </w:rPr>
        <w:t xml:space="preserve">на вывоз твердых бытовых отходов 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9E32A4" w:rsidRPr="002B0B83" w:rsidRDefault="009E32A4" w:rsidP="009E32A4">
      <w:r>
        <w:rPr>
          <w:b/>
        </w:rPr>
        <w:t xml:space="preserve">            </w:t>
      </w:r>
      <w:r w:rsidR="00A16AFD" w:rsidRPr="000053BB">
        <w:rPr>
          <w:b/>
        </w:rPr>
        <w:t>6</w:t>
      </w:r>
      <w:r>
        <w:rPr>
          <w:b/>
        </w:rPr>
        <w:t>5.</w:t>
      </w:r>
      <w:r>
        <w:t xml:space="preserve"> </w:t>
      </w:r>
      <w:r w:rsidRPr="002B0B83">
        <w:rPr>
          <w:b/>
        </w:rPr>
        <w:t xml:space="preserve"> Затраты на техническое обслуживание и регламентно- профилактический ремонт лифтов</w:t>
      </w:r>
      <w:r w:rsidRPr="002B0B83">
        <w:t xml:space="preserve"> отсутствуют.</w:t>
      </w:r>
    </w:p>
    <w:p w:rsidR="009E32A4" w:rsidRPr="00753923" w:rsidRDefault="009E32A4" w:rsidP="009E32A4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B83">
        <w:rPr>
          <w:rFonts w:ascii="Times New Roman" w:hAnsi="Times New Roman" w:cs="Times New Roman"/>
          <w:b/>
          <w:sz w:val="24"/>
          <w:szCs w:val="24"/>
        </w:rPr>
        <w:t>66. Затраты на техническое обслуживание и регламентно- профилактический ремонт водонапорной насосной станции хозяйственно- питьевого и противопожарного водоснабжения</w:t>
      </w:r>
      <w:r w:rsidRPr="002B0B83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>
        <w:t>.</w:t>
      </w:r>
    </w:p>
    <w:p w:rsidR="009E32A4" w:rsidRPr="00CA4F36" w:rsidRDefault="009E32A4" w:rsidP="009E32A4">
      <w:r w:rsidRPr="00CA4F36">
        <w:rPr>
          <w:b/>
        </w:rPr>
        <w:lastRenderedPageBreak/>
        <w:t xml:space="preserve">        </w:t>
      </w:r>
      <w:r>
        <w:rPr>
          <w:b/>
        </w:rPr>
        <w:t xml:space="preserve">   </w:t>
      </w:r>
      <w:r w:rsidRPr="00CA4F36">
        <w:rPr>
          <w:b/>
        </w:rPr>
        <w:t xml:space="preserve"> 67. Затраты на техническое обслуживание и регламентно- профилактический ремонт водонапорной насосной станции пожаротушения</w:t>
      </w:r>
      <w:r w:rsidRPr="00CA4F36">
        <w:t xml:space="preserve"> отсутствуют.</w:t>
      </w:r>
    </w:p>
    <w:p w:rsidR="009E32A4" w:rsidRPr="00CA4F36" w:rsidRDefault="009E32A4" w:rsidP="009E32A4">
      <w:r w:rsidRPr="00CA4F36">
        <w:t xml:space="preserve">            </w:t>
      </w:r>
      <w:r w:rsidRPr="00CA4F36">
        <w:rPr>
          <w:b/>
        </w:rPr>
        <w:t>68. Затраты на техническое обслуживание и регламентно- профилактический ремонт индивидуального теплового пункта, в том числе на подготовку отопительной системы к зимнему сезону</w:t>
      </w:r>
      <w:r w:rsidRPr="00CA4F36">
        <w:t xml:space="preserve"> отсутствуют.</w:t>
      </w:r>
    </w:p>
    <w:p w:rsidR="00A16AFD" w:rsidRPr="009813B6" w:rsidRDefault="009E32A4" w:rsidP="009E32A4">
      <w:pPr>
        <w:pStyle w:val="Default"/>
        <w:jc w:val="both"/>
      </w:pPr>
      <w:r w:rsidRPr="00CA4F36">
        <w:t xml:space="preserve">            </w:t>
      </w:r>
      <w:r w:rsidRPr="00CA4F36">
        <w:rPr>
          <w:b/>
        </w:rPr>
        <w:t>69. Затраты на техническое обслуживание и регламентно- 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Pr="00CA4F36">
        <w:t xml:space="preserve"> отсутствуют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053BB">
        <w:rPr>
          <w:b/>
          <w:color w:val="auto"/>
        </w:rPr>
        <w:t>69.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техническое обслуживание и регламентно- 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123155">
        <w:rPr>
          <w:color w:val="auto"/>
          <w:vertAlign w:val="subscript"/>
        </w:rPr>
        <w:t>АЭЗ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240" w:dyaOrig="680">
          <v:shape id="_x0000_i1082" type="#_x0000_t75" style="width:138pt;height:42pt" o:ole="">
            <v:imagedata r:id="rId121" o:title=""/>
          </v:shape>
          <o:OLEObject Type="Embed" ProgID="Equation.3" ShapeID="_x0000_i1082" DrawAspect="Content" ObjectID="_1540796066" r:id="rId122"/>
        </w:objec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color w:val="auto"/>
        </w:rPr>
        <w:t xml:space="preserve"> </w:t>
      </w:r>
      <w:r w:rsidRPr="00123155">
        <w:rPr>
          <w:vertAlign w:val="subscript"/>
        </w:rPr>
        <w:t>АЭЗ</w:t>
      </w:r>
      <w:r w:rsidRPr="00123155">
        <w:t xml:space="preserve"> – </w:t>
      </w:r>
      <w:r w:rsidRPr="00123155">
        <w:rPr>
          <w:color w:val="auto"/>
        </w:rPr>
        <w:t xml:space="preserve">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 </w:t>
      </w:r>
    </w:p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АЭЗ</w:t>
      </w:r>
      <w:r w:rsidRPr="00123155">
        <w:t xml:space="preserve"> – </w:t>
      </w:r>
      <w:r w:rsidRPr="00123155">
        <w:rPr>
          <w:color w:val="auto"/>
        </w:rPr>
        <w:t xml:space="preserve">количество i-го оборудования. </w:t>
      </w:r>
    </w:p>
    <w:p w:rsidR="00A16AFD" w:rsidRPr="009813B6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3B6">
        <w:rPr>
          <w:rFonts w:ascii="Times New Roman" w:hAnsi="Times New Roman" w:cs="Times New Roman"/>
          <w:sz w:val="24"/>
          <w:szCs w:val="24"/>
        </w:rPr>
        <w:t>По показателю З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АЭЗ</w:t>
      </w:r>
      <w:r w:rsidRPr="009813B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813B6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Default="00A16AFD" w:rsidP="00A16AFD">
      <w:pPr>
        <w:pStyle w:val="Default"/>
        <w:jc w:val="both"/>
      </w:pPr>
      <w:r w:rsidRPr="000053BB">
        <w:rPr>
          <w:b/>
        </w:rPr>
        <w:t>70.</w:t>
      </w:r>
      <w:r>
        <w:t xml:space="preserve"> </w:t>
      </w:r>
      <w:r w:rsidRPr="00123155">
        <w:t xml:space="preserve">Затраты на техническое обслуживание и ремонт транспортных средств </w:t>
      </w:r>
      <w:r>
        <w:t>определяются по формуле:</w:t>
      </w:r>
    </w:p>
    <w:p w:rsidR="00A16AFD" w:rsidRDefault="00A16AFD" w:rsidP="00A16AFD">
      <w:pPr>
        <w:pStyle w:val="Default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640" w:dyaOrig="680">
          <v:shape id="_x0000_i1083" type="#_x0000_t75" style="width:162.75pt;height:42pt" o:ole="">
            <v:imagedata r:id="rId123" o:title=""/>
          </v:shape>
          <o:OLEObject Type="Embed" ProgID="Equation.3" ShapeID="_x0000_i1083" DrawAspect="Content" ObjectID="_1540796067" r:id="rId124"/>
        </w:object>
      </w:r>
      <w:r>
        <w:rPr>
          <w:color w:val="auto"/>
        </w:rPr>
        <w:t xml:space="preserve">  ,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>
        <w:rPr>
          <w:color w:val="auto"/>
        </w:rPr>
        <w:t>где:</w:t>
      </w:r>
    </w:p>
    <w:p w:rsidR="00A16AFD" w:rsidRDefault="00A16AFD" w:rsidP="00A16AFD">
      <w:pPr>
        <w:pStyle w:val="Default"/>
        <w:ind w:firstLine="748"/>
        <w:jc w:val="both"/>
      </w:pPr>
      <w:r>
        <w:rPr>
          <w:lang w:val="en-US"/>
        </w:rPr>
        <w:t>Q</w:t>
      </w:r>
      <w:r>
        <w:rPr>
          <w:vertAlign w:val="subscript"/>
        </w:rPr>
        <w:t xml:space="preserve"> ТОРТС</w:t>
      </w:r>
      <w:r>
        <w:t xml:space="preserve"> – количество </w:t>
      </w:r>
      <w:r>
        <w:rPr>
          <w:lang w:val="en-US"/>
        </w:rPr>
        <w:t>i</w:t>
      </w:r>
      <w:r>
        <w:t>-го транспортного средства;</w:t>
      </w:r>
    </w:p>
    <w:p w:rsidR="00A16AFD" w:rsidRDefault="00A16AFD" w:rsidP="00A16AFD">
      <w:pPr>
        <w:pStyle w:val="Default"/>
        <w:ind w:firstLine="748"/>
        <w:jc w:val="both"/>
      </w:pPr>
      <w:r>
        <w:t xml:space="preserve">Р </w:t>
      </w:r>
      <w:r>
        <w:rPr>
          <w:vertAlign w:val="subscript"/>
        </w:rPr>
        <w:t>ТОРТС</w:t>
      </w:r>
      <w:r>
        <w:t xml:space="preserve"> – стоимость технического обслуживания и ремонта </w:t>
      </w:r>
      <w:r>
        <w:rPr>
          <w:lang w:val="en-US"/>
        </w:rPr>
        <w:t>i</w:t>
      </w:r>
      <w:r>
        <w:t>-го транспортного средства, которая определяется по средним фактическим данным за 3 предыдущих финансовых года.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4862"/>
      </w:tblGrid>
      <w:tr w:rsidR="00A16AFD" w:rsidTr="00A91F48">
        <w:tc>
          <w:tcPr>
            <w:tcW w:w="4596" w:type="dxa"/>
            <w:shd w:val="clear" w:color="auto" w:fill="auto"/>
          </w:tcPr>
          <w:p w:rsidR="00A16AFD" w:rsidRPr="009B5925" w:rsidRDefault="00A16AFD" w:rsidP="00A91F48">
            <w:pPr>
              <w:pStyle w:val="Default"/>
              <w:jc w:val="center"/>
            </w:pPr>
            <w:r w:rsidRPr="009B5925">
              <w:t xml:space="preserve">Количество </w:t>
            </w:r>
            <w:r w:rsidRPr="00E91A2D">
              <w:rPr>
                <w:lang w:val="en-US"/>
              </w:rPr>
              <w:t>i</w:t>
            </w:r>
            <w:r w:rsidRPr="009B5925">
              <w:t xml:space="preserve">-го транспортного средства, </w:t>
            </w:r>
          </w:p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</w:rPr>
              <w:t xml:space="preserve"> ТОРТС</w:t>
            </w:r>
          </w:p>
        </w:tc>
        <w:tc>
          <w:tcPr>
            <w:tcW w:w="4862" w:type="dxa"/>
            <w:shd w:val="clear" w:color="auto" w:fill="auto"/>
          </w:tcPr>
          <w:p w:rsidR="00A16AFD" w:rsidRPr="009B5925" w:rsidRDefault="00A16AFD" w:rsidP="00A91F48">
            <w:pPr>
              <w:pStyle w:val="Default"/>
              <w:jc w:val="center"/>
            </w:pPr>
            <w:r w:rsidRPr="009B5925">
              <w:t xml:space="preserve">Стоимость технического обслуживания и ремонта </w:t>
            </w:r>
            <w:r w:rsidRPr="00E91A2D">
              <w:rPr>
                <w:lang w:val="en-US"/>
              </w:rPr>
              <w:t>i</w:t>
            </w:r>
            <w:r w:rsidRPr="009B5925">
              <w:t xml:space="preserve">-го транспортного средства, </w:t>
            </w:r>
          </w:p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9B5925">
              <w:t xml:space="preserve">Р </w:t>
            </w:r>
            <w:r w:rsidRPr="00E91A2D">
              <w:rPr>
                <w:vertAlign w:val="subscript"/>
              </w:rPr>
              <w:t xml:space="preserve">ТОРТС </w:t>
            </w:r>
            <w:r w:rsidRPr="00E91A2D">
              <w:rPr>
                <w:color w:val="auto"/>
              </w:rPr>
              <w:t>, (руб.)</w:t>
            </w:r>
          </w:p>
        </w:tc>
      </w:tr>
      <w:tr w:rsidR="00A16AFD" w:rsidTr="00A91F48">
        <w:tc>
          <w:tcPr>
            <w:tcW w:w="4596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rStyle w:val="FontStyle134"/>
                <w:sz w:val="24"/>
                <w:szCs w:val="24"/>
              </w:rPr>
              <w:t>Рассчитывается на основании средней стоимости обслуживания и ремонта транспортного средства  и регулируется законодательством РФ</w:t>
            </w:r>
          </w:p>
        </w:tc>
      </w:tr>
    </w:tbl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Примечание: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з</w:t>
      </w:r>
      <w:r w:rsidRPr="00123155">
        <w:rPr>
          <w:color w:val="auto"/>
        </w:rPr>
        <w:t xml:space="preserve">атраты </w:t>
      </w:r>
      <w:r w:rsidRPr="00123155">
        <w:t xml:space="preserve">на техническое обслуживание и ремонт транспортных средств </w:t>
      </w:r>
      <w:r>
        <w:rPr>
          <w:color w:val="auto"/>
        </w:rPr>
        <w:t>будет рассчитываться</w:t>
      </w:r>
      <w:r w:rsidRPr="00123155">
        <w:rPr>
          <w:color w:val="auto"/>
        </w:rPr>
        <w:t xml:space="preserve"> </w:t>
      </w:r>
      <w:r w:rsidRPr="008345AB">
        <w:rPr>
          <w:rStyle w:val="FontStyle134"/>
          <w:sz w:val="24"/>
          <w:szCs w:val="24"/>
        </w:rPr>
        <w:t>исходя из анализа фактических затрат на оплату расходов осуществленных в отчетном финансовом году и 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Default="00A16AFD" w:rsidP="00A16AFD">
      <w:pPr>
        <w:pStyle w:val="Default"/>
        <w:jc w:val="both"/>
      </w:pPr>
      <w:r w:rsidRPr="0055512D">
        <w:rPr>
          <w:b/>
        </w:rPr>
        <w:t>71.</w:t>
      </w:r>
      <w:r w:rsidRPr="0055512D">
        <w:t xml:space="preserve"> Затраты на техническое обслуживание и регламентно- профилактический ремонт бытового оборудования</w:t>
      </w:r>
      <w:r w:rsidRPr="00123155">
        <w:t xml:space="preserve"> определяются по фактическим затратам в отчетном финансовом году.</w:t>
      </w:r>
    </w:p>
    <w:p w:rsidR="00A16AFD" w:rsidRPr="00123155" w:rsidRDefault="00A16AFD" w:rsidP="00A16AFD">
      <w:pPr>
        <w:pStyle w:val="Default"/>
        <w:jc w:val="both"/>
      </w:pPr>
      <w:r w:rsidRPr="0055512D">
        <w:rPr>
          <w:b/>
          <w:color w:val="auto"/>
        </w:rPr>
        <w:t>72.</w:t>
      </w:r>
      <w:r w:rsidRPr="00123155">
        <w:t xml:space="preserve"> Затраты на техническое обслуживание и регламентно- 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</w:t>
      </w:r>
      <w:r w:rsidRPr="00123155">
        <w:lastRenderedPageBreak/>
        <w:t>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ИО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position w:val="-14"/>
        </w:rPr>
        <w:object w:dxaOrig="5340" w:dyaOrig="380">
          <v:shape id="_x0000_i1084" type="#_x0000_t75" style="width:352.5pt;height:24.75pt" o:ole="">
            <v:imagedata r:id="rId125" o:title=""/>
          </v:shape>
          <o:OLEObject Type="Embed" ProgID="Equation.3" ShapeID="_x0000_i1084" DrawAspect="Content" ObjectID="_1540796068" r:id="rId126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ДГУ </w:t>
      </w:r>
      <w:r w:rsidRPr="00123155">
        <w:t xml:space="preserve">– затраты на техническое обслуживание и регламентно- профилактический ремонт дизельных генераторных установок;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СГП </w:t>
      </w:r>
      <w:r w:rsidRPr="00123155">
        <w:t>–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системы газового пожаротушения;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СКИВ </w:t>
      </w:r>
      <w:r w:rsidRPr="00123155">
        <w:t>–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кондиционирования и вентиляции;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СПС </w:t>
      </w:r>
      <w:r w:rsidRPr="00123155">
        <w:t>–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пожарной сигнализации;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СКУД </w:t>
      </w:r>
      <w:r w:rsidRPr="00123155">
        <w:t>–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контроля и управления доступом;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САДУ </w:t>
      </w:r>
      <w:r w:rsidRPr="00123155">
        <w:t>–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автоматического диспетчерского управления;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 xml:space="preserve">СВН </w:t>
      </w:r>
      <w:r w:rsidRPr="00123155">
        <w:t>–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видеонаблюдения.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55512D">
        <w:rPr>
          <w:b/>
          <w:color w:val="auto"/>
        </w:rPr>
        <w:t>73.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дизельных генераторных установок (З</w:t>
      </w:r>
      <w:r w:rsidRPr="00123155">
        <w:rPr>
          <w:color w:val="auto"/>
          <w:vertAlign w:val="subscript"/>
        </w:rPr>
        <w:t>ДГУ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340" w:dyaOrig="680">
          <v:shape id="_x0000_i1085" type="#_x0000_t75" style="width:144.75pt;height:42pt" o:ole="">
            <v:imagedata r:id="rId127" o:title=""/>
          </v:shape>
          <o:OLEObject Type="Embed" ProgID="Equation.3" ShapeID="_x0000_i1085" DrawAspect="Content" ObjectID="_1540796069" r:id="rId128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ДГУ</w:t>
      </w:r>
      <w:r w:rsidRPr="00123155">
        <w:t xml:space="preserve"> – </w:t>
      </w:r>
      <w:r w:rsidRPr="00123155">
        <w:rPr>
          <w:color w:val="auto"/>
        </w:rPr>
        <w:t xml:space="preserve">количество i-х дизельных генераторных установок;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ДГУ</w:t>
      </w:r>
      <w:r w:rsidRPr="00123155">
        <w:t xml:space="preserve"> – </w:t>
      </w:r>
      <w:r w:rsidRPr="00123155">
        <w:rPr>
          <w:color w:val="auto"/>
        </w:rPr>
        <w:t xml:space="preserve">цена технического обслуживания и регламентно- профилактического ремонта 1 i-й дизельной генераторной установки в год. </w:t>
      </w:r>
    </w:p>
    <w:p w:rsidR="00A16AFD" w:rsidRPr="009B5925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Pr="009B5925">
        <w:rPr>
          <w:rFonts w:ascii="Times New Roman" w:hAnsi="Times New Roman" w:cs="Times New Roman"/>
          <w:sz w:val="24"/>
          <w:szCs w:val="24"/>
        </w:rPr>
        <w:t xml:space="preserve"> (З</w:t>
      </w:r>
      <w:r w:rsidRPr="009B5925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B592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B5925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55512D">
        <w:rPr>
          <w:b/>
          <w:color w:val="auto"/>
        </w:rPr>
        <w:t>74.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техническое обслуживание и регламентно- профилактический ремонт системы газового пожаротушения (З</w:t>
      </w:r>
      <w:r w:rsidRPr="00123155">
        <w:rPr>
          <w:color w:val="auto"/>
          <w:vertAlign w:val="subscript"/>
        </w:rPr>
        <w:t>СГП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299" w:dyaOrig="680">
          <v:shape id="_x0000_i1086" type="#_x0000_t75" style="width:141.75pt;height:42pt" o:ole="">
            <v:imagedata r:id="rId129" o:title=""/>
          </v:shape>
          <o:OLEObject Type="Embed" ProgID="Equation.3" ShapeID="_x0000_i1086" DrawAspect="Content" ObjectID="_1540796070" r:id="rId130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СГП</w:t>
      </w:r>
      <w:r w:rsidRPr="00123155">
        <w:t xml:space="preserve"> – </w:t>
      </w:r>
      <w:r w:rsidRPr="00123155">
        <w:rPr>
          <w:color w:val="auto"/>
        </w:rPr>
        <w:t xml:space="preserve">количество i-х датчиков системы газового пожаротушения;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СГП</w:t>
      </w:r>
      <w:r w:rsidRPr="00123155">
        <w:t xml:space="preserve"> – </w:t>
      </w:r>
      <w:r w:rsidRPr="00123155">
        <w:rPr>
          <w:color w:val="auto"/>
        </w:rPr>
        <w:t xml:space="preserve">цена технического обслуживания и регламентно- профилактического ремонта 1 i-го датчика системы газового пожаротушения в год. </w:t>
      </w:r>
    </w:p>
    <w:p w:rsidR="00A16AFD" w:rsidRPr="009B5925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Pr="009B5925">
        <w:rPr>
          <w:rFonts w:ascii="Times New Roman" w:hAnsi="Times New Roman" w:cs="Times New Roman"/>
          <w:sz w:val="24"/>
          <w:szCs w:val="24"/>
        </w:rPr>
        <w:t xml:space="preserve"> (З</w:t>
      </w:r>
      <w:r w:rsidRPr="009B5925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9B5925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B5925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55512D">
        <w:rPr>
          <w:b/>
          <w:color w:val="auto"/>
        </w:rPr>
        <w:t>75.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кондиционирования и вентиляции (З</w:t>
      </w:r>
      <w:r w:rsidRPr="00123155">
        <w:rPr>
          <w:color w:val="auto"/>
          <w:vertAlign w:val="subscript"/>
        </w:rPr>
        <w:t>СКИВ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560" w:dyaOrig="680">
          <v:shape id="_x0000_i1087" type="#_x0000_t75" style="width:158.25pt;height:42pt" o:ole="">
            <v:imagedata r:id="rId131" o:title=""/>
          </v:shape>
          <o:OLEObject Type="Embed" ProgID="Equation.3" ShapeID="_x0000_i1087" DrawAspect="Content" ObjectID="_1540796071" r:id="rId13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СКИВ</w:t>
      </w:r>
      <w:r w:rsidRPr="00123155">
        <w:t xml:space="preserve"> – </w:t>
      </w:r>
      <w:r w:rsidRPr="00123155">
        <w:rPr>
          <w:color w:val="auto"/>
        </w:rPr>
        <w:t xml:space="preserve">количество i-х установок кондиционирования и элементов систем вентиляции;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СКИВ</w:t>
      </w:r>
      <w:r w:rsidRPr="00123155">
        <w:t xml:space="preserve"> – </w:t>
      </w:r>
      <w:r w:rsidRPr="00123155">
        <w:rPr>
          <w:color w:val="auto"/>
        </w:rPr>
        <w:t>цена технического обслуживания и регламентно- профилактического ремонта 1 i-й установки кондиционирования и элементов вентиляции.</w:t>
      </w:r>
    </w:p>
    <w:p w:rsidR="00A16AFD" w:rsidRPr="009B5925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155"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Pr="009B5925">
        <w:rPr>
          <w:rFonts w:ascii="Times New Roman" w:hAnsi="Times New Roman" w:cs="Times New Roman"/>
          <w:sz w:val="24"/>
          <w:szCs w:val="24"/>
        </w:rPr>
        <w:t xml:space="preserve"> (З</w:t>
      </w:r>
      <w:r w:rsidRPr="009B5925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9B5925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B5925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55512D">
        <w:rPr>
          <w:b/>
          <w:color w:val="auto"/>
        </w:rPr>
        <w:t>76.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пожарной сигнализации (З</w:t>
      </w:r>
      <w:r w:rsidRPr="00123155">
        <w:rPr>
          <w:color w:val="auto"/>
          <w:vertAlign w:val="subscript"/>
        </w:rPr>
        <w:t>СПС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320" w:dyaOrig="680">
          <v:shape id="_x0000_i1088" type="#_x0000_t75" style="width:143.25pt;height:42pt" o:ole="">
            <v:imagedata r:id="rId133" o:title=""/>
          </v:shape>
          <o:OLEObject Type="Embed" ProgID="Equation.3" ShapeID="_x0000_i1088" DrawAspect="Content" ObjectID="_1540796072" r:id="rId13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СПС</w:t>
      </w:r>
      <w:r w:rsidRPr="00123155">
        <w:t xml:space="preserve"> – </w:t>
      </w:r>
      <w:r w:rsidRPr="00123155">
        <w:rPr>
          <w:color w:val="auto"/>
        </w:rPr>
        <w:t xml:space="preserve">количество i-х извещателей пожарной сигнализации;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СПС </w:t>
      </w:r>
      <w:r w:rsidRPr="00123155">
        <w:t xml:space="preserve">– </w:t>
      </w:r>
      <w:r w:rsidRPr="00123155">
        <w:rPr>
          <w:color w:val="auto"/>
        </w:rPr>
        <w:t xml:space="preserve">цена технического обслуживания и регламентно- профилактического ремонта 1 i-го извещателя в год.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  <w:gridCol w:w="4730"/>
      </w:tblGrid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i-х извещателей пожарной сигнализации,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СПС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Цена технического обслуживания и регламентно- профилактического ремонта 1 i-го извещателя в год, </w:t>
            </w:r>
            <w:r w:rsidRPr="00123155">
              <w:t>Р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СПС </w:t>
            </w:r>
            <w:r w:rsidRPr="00E91A2D">
              <w:rPr>
                <w:color w:val="auto"/>
              </w:rPr>
              <w:t>, (руб.)</w:t>
            </w:r>
          </w:p>
        </w:tc>
      </w:tr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1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rStyle w:val="FontStyle134"/>
                <w:sz w:val="24"/>
                <w:szCs w:val="24"/>
              </w:rPr>
              <w:t xml:space="preserve">Рассчитывается на основании средней стоимости </w:t>
            </w:r>
          </w:p>
        </w:tc>
      </w:tr>
    </w:tbl>
    <w:p w:rsidR="00A16AFD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Примечание: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з</w:t>
      </w:r>
      <w:r w:rsidRPr="00123155">
        <w:rPr>
          <w:color w:val="auto"/>
        </w:rPr>
        <w:t xml:space="preserve">атраты на техническое обслуживание и регламентно- профилактический ремонт систем пожарной сигнализации </w:t>
      </w:r>
      <w:r>
        <w:rPr>
          <w:color w:val="auto"/>
        </w:rPr>
        <w:t>будет рассчитываться</w:t>
      </w:r>
      <w:r w:rsidRPr="00123155">
        <w:rPr>
          <w:color w:val="auto"/>
        </w:rPr>
        <w:t xml:space="preserve"> </w:t>
      </w:r>
      <w:r w:rsidRPr="008345AB">
        <w:rPr>
          <w:rStyle w:val="FontStyle134"/>
          <w:sz w:val="24"/>
          <w:szCs w:val="24"/>
        </w:rPr>
        <w:t>исходя из анализа фактических затрат на оплату расходов осуществленных в отчетном финансовом году и 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55512D">
        <w:rPr>
          <w:b/>
          <w:color w:val="auto"/>
        </w:rPr>
        <w:t>77.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контроля и управления доступом (З</w:t>
      </w:r>
      <w:r w:rsidRPr="00123155">
        <w:rPr>
          <w:color w:val="auto"/>
          <w:vertAlign w:val="subscript"/>
        </w:rPr>
        <w:t>СКУД</w:t>
      </w:r>
      <w:r w:rsidRPr="00123155">
        <w:rPr>
          <w:color w:val="auto"/>
        </w:rPr>
        <w:t>) определяются по формуле: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600" w:dyaOrig="680">
          <v:shape id="_x0000_i1089" type="#_x0000_t75" style="width:160.5pt;height:42pt" o:ole="">
            <v:imagedata r:id="rId135" o:title=""/>
          </v:shape>
          <o:OLEObject Type="Embed" ProgID="Equation.3" ShapeID="_x0000_i1089" DrawAspect="Content" ObjectID="_1540796073" r:id="rId13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СКУД</w:t>
      </w:r>
      <w:r w:rsidRPr="00123155">
        <w:t xml:space="preserve"> – </w:t>
      </w:r>
      <w:r w:rsidRPr="00123155">
        <w:rPr>
          <w:color w:val="auto"/>
        </w:rPr>
        <w:t xml:space="preserve">количество i-х устройств в составе систем контроля и управления доступом;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СКУД </w:t>
      </w:r>
      <w:r w:rsidRPr="00123155">
        <w:t xml:space="preserve">– </w:t>
      </w:r>
      <w:r w:rsidRPr="00123155">
        <w:rPr>
          <w:color w:val="auto"/>
        </w:rPr>
        <w:t xml:space="preserve">цена технического обслуживания и текущего ремонта 1 i-го устройства в составе систем контроля и управления доступом в год. </w:t>
      </w:r>
    </w:p>
    <w:p w:rsidR="00A16AFD" w:rsidRPr="008D457B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Pr="008D457B">
        <w:rPr>
          <w:rFonts w:ascii="Times New Roman" w:hAnsi="Times New Roman" w:cs="Times New Roman"/>
          <w:sz w:val="24"/>
          <w:szCs w:val="24"/>
        </w:rPr>
        <w:t xml:space="preserve"> (З</w:t>
      </w:r>
      <w:r w:rsidRPr="008D457B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D457B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8D457B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55512D">
        <w:rPr>
          <w:b/>
          <w:color w:val="auto"/>
        </w:rPr>
        <w:t>78.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автоматического диспетчерского управления (З</w:t>
      </w:r>
      <w:r w:rsidRPr="00123155">
        <w:rPr>
          <w:color w:val="auto"/>
          <w:vertAlign w:val="subscript"/>
        </w:rPr>
        <w:t>САДУ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580" w:dyaOrig="680">
          <v:shape id="_x0000_i1090" type="#_x0000_t75" style="width:159pt;height:42pt" o:ole="">
            <v:imagedata r:id="rId137" o:title=""/>
          </v:shape>
          <o:OLEObject Type="Embed" ProgID="Equation.3" ShapeID="_x0000_i1090" DrawAspect="Content" ObjectID="_1540796074" r:id="rId138"/>
        </w:objec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САДУ</w:t>
      </w:r>
      <w:r w:rsidRPr="00123155">
        <w:t xml:space="preserve"> – </w:t>
      </w:r>
      <w:r w:rsidRPr="00123155">
        <w:rPr>
          <w:color w:val="auto"/>
        </w:rPr>
        <w:t xml:space="preserve">количество обслуживаемых i-х устройств в составе систем автоматического диспетчерского управления;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САДУ </w:t>
      </w:r>
      <w:r w:rsidRPr="00123155">
        <w:t xml:space="preserve">– </w:t>
      </w:r>
      <w:r w:rsidRPr="00123155">
        <w:rPr>
          <w:color w:val="auto"/>
        </w:rPr>
        <w:t xml:space="preserve">цена технического обслуживания и регламентно- профилактического ремонта 1 i-го устройства в составе систем автоматического диспетчерского управления в год. </w:t>
      </w:r>
    </w:p>
    <w:p w:rsidR="00A16AFD" w:rsidRPr="008D457B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Pr="008D457B">
        <w:rPr>
          <w:rFonts w:ascii="Times New Roman" w:hAnsi="Times New Roman" w:cs="Times New Roman"/>
          <w:sz w:val="24"/>
          <w:szCs w:val="24"/>
        </w:rPr>
        <w:t xml:space="preserve"> (З</w:t>
      </w:r>
      <w:r w:rsidRPr="008D457B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D457B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8D457B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55512D">
        <w:rPr>
          <w:b/>
          <w:color w:val="auto"/>
        </w:rPr>
        <w:t>79.</w:t>
      </w:r>
      <w:r w:rsidRPr="00123155">
        <w:rPr>
          <w:color w:val="auto"/>
        </w:rPr>
        <w:t xml:space="preserve"> Затраты на техническое обслуживание и регламентно- профилактический ремонт систем видеонаблюдения (З</w:t>
      </w:r>
      <w:r w:rsidRPr="00123155">
        <w:rPr>
          <w:color w:val="auto"/>
          <w:vertAlign w:val="subscript"/>
        </w:rPr>
        <w:t>СВН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320" w:dyaOrig="680">
          <v:shape id="_x0000_i1091" type="#_x0000_t75" style="width:143.25pt;height:42pt" o:ole="">
            <v:imagedata r:id="rId139" o:title=""/>
          </v:shape>
          <o:OLEObject Type="Embed" ProgID="Equation.3" ShapeID="_x0000_i1091" DrawAspect="Content" ObjectID="_1540796075" r:id="rId140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lastRenderedPageBreak/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СВН</w:t>
      </w:r>
      <w:r w:rsidRPr="00123155">
        <w:t xml:space="preserve"> – </w:t>
      </w:r>
      <w:r w:rsidRPr="00123155">
        <w:rPr>
          <w:color w:val="auto"/>
        </w:rPr>
        <w:t xml:space="preserve">количество обслуживаемых i-х устройств в составе систем видеонаблюдения;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СВН </w:t>
      </w:r>
      <w:r w:rsidRPr="00123155">
        <w:t xml:space="preserve">– </w:t>
      </w:r>
      <w:r w:rsidRPr="00123155">
        <w:rPr>
          <w:color w:val="auto"/>
        </w:rPr>
        <w:t>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A16AFD" w:rsidRPr="008D457B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Pr="008D457B">
        <w:rPr>
          <w:rFonts w:ascii="Times New Roman" w:hAnsi="Times New Roman" w:cs="Times New Roman"/>
          <w:sz w:val="24"/>
          <w:szCs w:val="24"/>
        </w:rPr>
        <w:t xml:space="preserve"> (З</w:t>
      </w:r>
      <w:r w:rsidRPr="008D457B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D457B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8D457B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</w:pPr>
      <w:r w:rsidRPr="0055512D">
        <w:rPr>
          <w:b/>
        </w:rPr>
        <w:t>80.</w:t>
      </w:r>
      <w:r w:rsidRPr="00123155">
        <w:t xml:space="preserve"> Затраты на оплату услуг внештатных сотрудников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ВНСИ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30"/>
          <w:lang w:val="en-US"/>
        </w:rPr>
        <w:object w:dxaOrig="4120" w:dyaOrig="700">
          <v:shape id="_x0000_i1092" type="#_x0000_t75" style="width:254.25pt;height:43.5pt" o:ole="">
            <v:imagedata r:id="rId141" o:title=""/>
          </v:shape>
          <o:OLEObject Type="Embed" ProgID="Equation.3" ShapeID="_x0000_i1092" DrawAspect="Content" ObjectID="_1540796076" r:id="rId14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М</w:t>
      </w:r>
      <w:r w:rsidRPr="00123155">
        <w:rPr>
          <w:vertAlign w:val="subscript"/>
          <w:lang w:val="en-US"/>
        </w:rPr>
        <w:t>g</w:t>
      </w:r>
      <w:r w:rsidRPr="00123155">
        <w:rPr>
          <w:vertAlign w:val="subscript"/>
        </w:rPr>
        <w:t xml:space="preserve"> ВНСИ</w:t>
      </w:r>
      <w:r w:rsidRPr="00123155">
        <w:t xml:space="preserve"> – планируемое количество месяцев работы внештатного сотрудника в g-й должности;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g</w:t>
      </w:r>
      <w:r w:rsidRPr="00123155">
        <w:rPr>
          <w:vertAlign w:val="subscript"/>
        </w:rPr>
        <w:t xml:space="preserve"> ВНСИ</w:t>
      </w:r>
      <w:r w:rsidRPr="00123155">
        <w:t xml:space="preserve"> – </w:t>
      </w:r>
      <w:r w:rsidRPr="00123155">
        <w:rPr>
          <w:color w:val="auto"/>
        </w:rPr>
        <w:t xml:space="preserve"> </w:t>
      </w:r>
      <w:r w:rsidRPr="00123155">
        <w:t xml:space="preserve"> стоимость 1 месяца работы внештатного сотрудника в g-й должности;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t</w:t>
      </w:r>
      <w:r w:rsidRPr="008E373F">
        <w:rPr>
          <w:vertAlign w:val="subscript"/>
        </w:rPr>
        <w:t>g</w:t>
      </w:r>
      <w:r w:rsidRPr="00123155">
        <w:t xml:space="preserve"> </w:t>
      </w:r>
      <w:r w:rsidRPr="00123155">
        <w:rPr>
          <w:vertAlign w:val="subscript"/>
        </w:rPr>
        <w:t>ВНСИ</w:t>
      </w:r>
      <w:r w:rsidRPr="00123155">
        <w:t xml:space="preserve"> – процентная ставка страховых взносов в государственные внебюджетные фонды.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</w:t>
      </w:r>
      <w:r w:rsidRPr="00123155">
        <w:rPr>
          <w:color w:val="auto"/>
        </w:rPr>
        <w:t>коммунальных услуг).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Затраты на оплату услуг внештатных сотрудников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ВНС</w:t>
      </w:r>
      <w:r>
        <w:rPr>
          <w:color w:val="auto"/>
          <w:vertAlign w:val="subscript"/>
        </w:rPr>
        <w:t>И</w:t>
      </w:r>
      <w:r w:rsidRPr="00123155">
        <w:t xml:space="preserve">) </w:t>
      </w:r>
      <w:r w:rsidRPr="00152A02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123155" w:rsidRDefault="00A16AFD" w:rsidP="00A16AFD">
      <w:pPr>
        <w:pStyle w:val="Default"/>
        <w:ind w:firstLine="748"/>
        <w:jc w:val="center"/>
        <w:rPr>
          <w:b/>
          <w:color w:val="auto"/>
        </w:rPr>
      </w:pPr>
      <w:r w:rsidRPr="00123155">
        <w:rPr>
          <w:b/>
          <w:color w:val="auto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b/>
          <w:color w:val="auto"/>
        </w:rPr>
        <w:t xml:space="preserve"> в рамках прочих затрат и затратам на приобретение прочих работ и услуг в рамках затрат на информационно-коммуникационные технологии</w:t>
      </w:r>
      <w:r w:rsidRPr="00123155">
        <w:rPr>
          <w:b/>
          <w:color w:val="auto"/>
        </w:rPr>
        <w:t>.</w:t>
      </w:r>
    </w:p>
    <w:p w:rsidR="00A16AFD" w:rsidRPr="00123155" w:rsidRDefault="00A16AFD" w:rsidP="00A16AFD">
      <w:pPr>
        <w:pStyle w:val="Default"/>
        <w:jc w:val="both"/>
      </w:pPr>
      <w:r w:rsidRPr="0055512D">
        <w:rPr>
          <w:b/>
        </w:rPr>
        <w:t>81.</w:t>
      </w:r>
      <w:r w:rsidRPr="00123155">
        <w:t xml:space="preserve"> Затраты на оплату типографских работ и услуг, включая приобретение периодических печатных изданий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Т</w:t>
      </w:r>
      <w:r w:rsidRPr="00123155">
        <w:t xml:space="preserve">),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position w:val="-12"/>
        </w:rPr>
        <w:object w:dxaOrig="1440" w:dyaOrig="360">
          <v:shape id="_x0000_i1093" type="#_x0000_t75" style="width:95.25pt;height:24pt" o:ole="">
            <v:imagedata r:id="rId143" o:title=""/>
          </v:shape>
          <o:OLEObject Type="Embed" ProgID="Equation.3" ShapeID="_x0000_i1093" DrawAspect="Content" ObjectID="_1540796077" r:id="rId144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Ж</w:t>
      </w:r>
      <w:r w:rsidRPr="00123155">
        <w:t xml:space="preserve"> – затраты на приобретение спецжурналов;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ИУ</w:t>
      </w:r>
      <w:r w:rsidRPr="00123155"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A16AFD" w:rsidRPr="00123155" w:rsidRDefault="00A16AFD" w:rsidP="00A16AFD">
      <w:pPr>
        <w:pStyle w:val="Default"/>
        <w:jc w:val="both"/>
      </w:pPr>
      <w:r w:rsidRPr="0055512D">
        <w:rPr>
          <w:b/>
        </w:rPr>
        <w:t>82.</w:t>
      </w:r>
      <w:r w:rsidRPr="00123155">
        <w:t xml:space="preserve"> Затраты на приобретение спецжурналов</w:t>
      </w:r>
      <w:r>
        <w:t xml:space="preserve"> и бланков строгой отчетности</w:t>
      </w:r>
      <w:r w:rsidRPr="00123155">
        <w:t xml:space="preserve">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Ж</w:t>
      </w:r>
      <w:r>
        <w:rPr>
          <w:color w:val="auto"/>
          <w:vertAlign w:val="subscript"/>
        </w:rPr>
        <w:t>БО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3220" w:dyaOrig="680">
          <v:shape id="_x0000_i1094" type="#_x0000_t75" style="width:198.75pt;height:42pt" o:ole="">
            <v:imagedata r:id="rId145" o:title=""/>
          </v:shape>
          <o:OLEObject Type="Embed" ProgID="Equation.3" ShapeID="_x0000_i1094" DrawAspect="Content" ObjectID="_1540796078" r:id="rId14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Ж</w:t>
      </w:r>
      <w:r w:rsidRPr="00123155">
        <w:t xml:space="preserve"> – количество приобретаемых i-х спецжурналов;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Ж </w:t>
      </w:r>
      <w:r>
        <w:t>– цена 1 i-го спецжурнала;</w:t>
      </w:r>
    </w:p>
    <w:p w:rsidR="00A16AFD" w:rsidRDefault="00A16AFD" w:rsidP="00A16AFD">
      <w:pPr>
        <w:pStyle w:val="Default"/>
        <w:ind w:firstLine="748"/>
        <w:jc w:val="both"/>
      </w:pPr>
      <w:r>
        <w:rPr>
          <w:lang w:val="en-US"/>
        </w:rPr>
        <w:t>Q</w:t>
      </w:r>
      <w:r>
        <w:rPr>
          <w:vertAlign w:val="subscript"/>
        </w:rPr>
        <w:t>бо</w:t>
      </w:r>
      <w:r>
        <w:t xml:space="preserve"> – количество приобретаемых бланков отчетности;</w:t>
      </w:r>
    </w:p>
    <w:p w:rsidR="00A16AFD" w:rsidRDefault="00A16AFD" w:rsidP="00A16AFD">
      <w:pPr>
        <w:pStyle w:val="Default"/>
        <w:ind w:firstLine="748"/>
        <w:jc w:val="both"/>
      </w:pPr>
      <w:r>
        <w:t>Р</w:t>
      </w:r>
      <w:r>
        <w:rPr>
          <w:vertAlign w:val="subscript"/>
        </w:rPr>
        <w:t>бо</w:t>
      </w:r>
      <w:r>
        <w:t xml:space="preserve"> – цена 1 бланка строгой отчетности.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364"/>
        <w:gridCol w:w="1925"/>
        <w:gridCol w:w="2805"/>
      </w:tblGrid>
      <w:tr w:rsidR="00A16AFD" w:rsidTr="00A91F48">
        <w:tc>
          <w:tcPr>
            <w:tcW w:w="23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К</w:t>
            </w:r>
            <w:r w:rsidRPr="00123155">
              <w:t>оличество приобретаемых i-х спецжурналов</w:t>
            </w:r>
            <w:r>
              <w:t xml:space="preserve">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Ж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 xml:space="preserve">Цена 1 i-го спецжурнала, </w:t>
            </w:r>
            <w:r w:rsidRPr="00123155">
              <w:t>Р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Ж </w:t>
            </w:r>
            <w:r>
              <w:t>, (руб.)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 xml:space="preserve">Количество приобретаемых бланков отчетности,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</w:rPr>
              <w:t>бо</w:t>
            </w:r>
            <w:r>
              <w:t xml:space="preserve"> 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A16AFD" w:rsidRPr="003B515F" w:rsidRDefault="00A16AFD" w:rsidP="00A91F48">
            <w:pPr>
              <w:pStyle w:val="Default"/>
              <w:jc w:val="center"/>
            </w:pPr>
            <w:r w:rsidRPr="003B515F">
              <w:t>Цена 1 бланка строгой отчетности,</w:t>
            </w:r>
          </w:p>
          <w:p w:rsidR="00A16AFD" w:rsidRDefault="00A16AFD" w:rsidP="00A91F48">
            <w:pPr>
              <w:pStyle w:val="Default"/>
              <w:jc w:val="center"/>
            </w:pPr>
            <w:r w:rsidRPr="003B515F">
              <w:t>Р</w:t>
            </w:r>
            <w:r w:rsidRPr="003B515F">
              <w:rPr>
                <w:vertAlign w:val="subscript"/>
              </w:rPr>
              <w:t>бо , (руб.)</w:t>
            </w:r>
            <w:r>
              <w:t xml:space="preserve"> </w:t>
            </w:r>
          </w:p>
        </w:tc>
      </w:tr>
      <w:tr w:rsidR="00A16AFD" w:rsidTr="00A91F48">
        <w:tc>
          <w:tcPr>
            <w:tcW w:w="23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5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1000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 w:rsidRPr="00E91A2D">
              <w:rPr>
                <w:rStyle w:val="FontStyle134"/>
                <w:sz w:val="24"/>
                <w:szCs w:val="24"/>
              </w:rPr>
              <w:t>Рассчитывается на основании средней стоимости</w:t>
            </w:r>
          </w:p>
        </w:tc>
      </w:tr>
    </w:tbl>
    <w:p w:rsidR="00A16AFD" w:rsidRPr="001232FF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1232FF">
        <w:rPr>
          <w:rStyle w:val="FontStyle134"/>
          <w:sz w:val="24"/>
          <w:szCs w:val="24"/>
        </w:rPr>
        <w:t>Примечани</w:t>
      </w:r>
      <w:r>
        <w:rPr>
          <w:rStyle w:val="FontStyle134"/>
          <w:sz w:val="24"/>
          <w:szCs w:val="24"/>
        </w:rPr>
        <w:t>е</w:t>
      </w:r>
      <w:r w:rsidRPr="001232FF">
        <w:rPr>
          <w:rStyle w:val="FontStyle134"/>
          <w:sz w:val="24"/>
          <w:szCs w:val="24"/>
        </w:rPr>
        <w:t xml:space="preserve">: </w:t>
      </w:r>
    </w:p>
    <w:p w:rsidR="00A16AFD" w:rsidRPr="001232FF" w:rsidRDefault="00A16AFD" w:rsidP="00A16AFD">
      <w:pPr>
        <w:pStyle w:val="Default"/>
        <w:ind w:firstLine="561"/>
        <w:jc w:val="both"/>
      </w:pPr>
      <w:r w:rsidRPr="001232FF">
        <w:rPr>
          <w:rStyle w:val="FontStyle134"/>
          <w:sz w:val="24"/>
          <w:szCs w:val="24"/>
        </w:rPr>
        <w:t>- количество спецжурналов,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A16AFD" w:rsidRDefault="00A16AFD" w:rsidP="00A16AFD">
      <w:pPr>
        <w:pStyle w:val="Default"/>
        <w:jc w:val="both"/>
      </w:pPr>
      <w:r w:rsidRPr="0055512D">
        <w:rPr>
          <w:b/>
        </w:rPr>
        <w:t>83.</w:t>
      </w:r>
      <w:r w:rsidRPr="00123155"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ИУ</w:t>
      </w:r>
      <w:r w:rsidRPr="00123155">
        <w:t>), определяются по фактическим затратам в отчетном финансовом году.</w:t>
      </w:r>
    </w:p>
    <w:p w:rsidR="00A16AFD" w:rsidRPr="00123155" w:rsidRDefault="00A16AFD" w:rsidP="00A16AFD">
      <w:pPr>
        <w:pStyle w:val="Default"/>
        <w:jc w:val="both"/>
      </w:pPr>
      <w:r w:rsidRPr="0019232B">
        <w:rPr>
          <w:b/>
        </w:rPr>
        <w:t>84.</w:t>
      </w:r>
      <w:r>
        <w:t xml:space="preserve"> </w:t>
      </w:r>
      <w:r w:rsidRPr="00123155">
        <w:t>Затраты на оплату услуг внештатных сотрудников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ВНСП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30"/>
          <w:lang w:val="en-US"/>
        </w:rPr>
        <w:object w:dxaOrig="4060" w:dyaOrig="700">
          <v:shape id="_x0000_i1095" type="#_x0000_t75" style="width:250.5pt;height:43.5pt" o:ole="">
            <v:imagedata r:id="rId147" o:title=""/>
          </v:shape>
          <o:OLEObject Type="Embed" ProgID="Equation.3" ShapeID="_x0000_i1095" DrawAspect="Content" ObjectID="_1540796079" r:id="rId148"/>
        </w:object>
      </w:r>
      <w:r w:rsidRPr="00123155">
        <w:rPr>
          <w:color w:val="auto"/>
        </w:rPr>
        <w:t xml:space="preserve">, </w:t>
      </w:r>
    </w:p>
    <w:p w:rsidR="00A16AFD" w:rsidRPr="00123155" w:rsidRDefault="00A16AFD" w:rsidP="00A16AFD">
      <w:pPr>
        <w:pStyle w:val="Default"/>
        <w:ind w:firstLine="748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М</w:t>
      </w:r>
      <w:r w:rsidRPr="00123155">
        <w:rPr>
          <w:vertAlign w:val="subscript"/>
          <w:lang w:val="en-US"/>
        </w:rPr>
        <w:t>j</w:t>
      </w:r>
      <w:r w:rsidRPr="00123155">
        <w:rPr>
          <w:vertAlign w:val="subscript"/>
        </w:rPr>
        <w:t xml:space="preserve"> ВНСП</w:t>
      </w:r>
      <w:r w:rsidRPr="00123155">
        <w:t xml:space="preserve"> – </w:t>
      </w:r>
      <w:r w:rsidRPr="00123155">
        <w:rPr>
          <w:color w:val="auto"/>
        </w:rPr>
        <w:t xml:space="preserve">планируемое количество месяцев работы внештатного сотрудника в j-й должности;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j</w:t>
      </w:r>
      <w:r w:rsidRPr="00123155">
        <w:rPr>
          <w:vertAlign w:val="subscript"/>
        </w:rPr>
        <w:t xml:space="preserve"> ВНСП</w:t>
      </w:r>
      <w:r w:rsidRPr="00123155">
        <w:t xml:space="preserve"> – </w:t>
      </w:r>
      <w:r w:rsidRPr="00123155">
        <w:rPr>
          <w:color w:val="auto"/>
        </w:rPr>
        <w:t xml:space="preserve">цена 1 месяца работы внештатного сотрудника в j-й должности;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t</w:t>
      </w:r>
      <w:r w:rsidRPr="00123155">
        <w:rPr>
          <w:vertAlign w:val="subscript"/>
          <w:lang w:val="en-US"/>
        </w:rPr>
        <w:t>j</w:t>
      </w:r>
      <w:r w:rsidRPr="00123155">
        <w:rPr>
          <w:vertAlign w:val="subscript"/>
        </w:rPr>
        <w:t xml:space="preserve"> ВНСП</w:t>
      </w:r>
      <w:r w:rsidRPr="00123155">
        <w:t xml:space="preserve"> – </w:t>
      </w:r>
      <w:r w:rsidRPr="00123155">
        <w:rPr>
          <w:color w:val="auto"/>
        </w:rPr>
        <w:t xml:space="preserve">процентная ставка страховых взносов в государственные внебюджетные фонды.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>К указанным затратам относятся затраты по договорам гражданско- 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Затраты на оплату услуг внештатных сотрудников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ВНС</w:t>
      </w:r>
      <w:r>
        <w:rPr>
          <w:color w:val="auto"/>
          <w:vertAlign w:val="subscript"/>
        </w:rPr>
        <w:t>П</w:t>
      </w:r>
      <w:r w:rsidRPr="00123155">
        <w:t xml:space="preserve">) </w:t>
      </w:r>
      <w:r w:rsidRPr="00152A02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>
        <w:rPr>
          <w:color w:val="auto"/>
        </w:rPr>
        <w:t xml:space="preserve">и </w:t>
      </w:r>
      <w:r w:rsidRPr="008345AB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</w:t>
      </w:r>
      <w:r>
        <w:rPr>
          <w:rStyle w:val="FontStyle134"/>
          <w:sz w:val="24"/>
          <w:szCs w:val="24"/>
        </w:rPr>
        <w:t>.</w:t>
      </w:r>
    </w:p>
    <w:p w:rsidR="00A16AFD" w:rsidRPr="0008774F" w:rsidRDefault="00A16AFD" w:rsidP="00A16AFD">
      <w:pPr>
        <w:pStyle w:val="Default"/>
        <w:jc w:val="both"/>
      </w:pPr>
      <w:r>
        <w:rPr>
          <w:b/>
        </w:rPr>
        <w:t>85</w:t>
      </w:r>
      <w:r w:rsidRPr="0019232B">
        <w:rPr>
          <w:b/>
        </w:rPr>
        <w:t>.</w:t>
      </w:r>
      <w:r w:rsidRPr="0019232B">
        <w:t xml:space="preserve"> Затраты</w:t>
      </w:r>
      <w:r w:rsidRPr="0008774F">
        <w:t xml:space="preserve"> на проведение предрейсового и послерейсового осмотра водителей транспортных средств (</w:t>
      </w:r>
      <w:r w:rsidRPr="0008774F">
        <w:rPr>
          <w:color w:val="auto"/>
        </w:rPr>
        <w:t>З</w:t>
      </w:r>
      <w:r w:rsidRPr="0008774F">
        <w:rPr>
          <w:color w:val="auto"/>
          <w:vertAlign w:val="subscript"/>
        </w:rPr>
        <w:t>ОСМ</w:t>
      </w:r>
      <w:r w:rsidRPr="0008774F">
        <w:t xml:space="preserve">) определяются по формуле: </w:t>
      </w:r>
    </w:p>
    <w:p w:rsidR="00A16AFD" w:rsidRPr="0008774F" w:rsidRDefault="00A16AFD" w:rsidP="00A16AFD">
      <w:pPr>
        <w:pStyle w:val="Default"/>
        <w:ind w:firstLine="748"/>
        <w:jc w:val="center"/>
      </w:pPr>
      <w:r w:rsidRPr="0008774F">
        <w:rPr>
          <w:position w:val="-28"/>
        </w:rPr>
        <w:object w:dxaOrig="2680" w:dyaOrig="680">
          <v:shape id="_x0000_i1096" type="#_x0000_t75" style="width:177pt;height:45pt" o:ole="">
            <v:imagedata r:id="rId149" o:title=""/>
          </v:shape>
          <o:OLEObject Type="Embed" ProgID="Equation.3" ShapeID="_x0000_i1096" DrawAspect="Content" ObjectID="_1540796080" r:id="rId150"/>
        </w:object>
      </w:r>
      <w:r w:rsidRPr="0008774F">
        <w:t>,</w:t>
      </w:r>
    </w:p>
    <w:p w:rsidR="00A16AFD" w:rsidRPr="0008774F" w:rsidRDefault="00A16AFD" w:rsidP="00A16AFD">
      <w:pPr>
        <w:pStyle w:val="Default"/>
        <w:ind w:firstLine="748"/>
        <w:jc w:val="both"/>
      </w:pPr>
      <w:r w:rsidRPr="0008774F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08774F">
        <w:rPr>
          <w:lang w:val="en-US"/>
        </w:rPr>
        <w:t>Q</w:t>
      </w:r>
      <w:r w:rsidRPr="0008774F">
        <w:t xml:space="preserve"> </w:t>
      </w:r>
      <w:r w:rsidRPr="0008774F">
        <w:rPr>
          <w:vertAlign w:val="subscript"/>
        </w:rPr>
        <w:t>ВОД</w:t>
      </w:r>
      <w:r w:rsidRPr="0008774F">
        <w:t xml:space="preserve"> –  количество водителей;</w:t>
      </w:r>
      <w:r w:rsidRPr="00123155">
        <w:t xml:space="preserve">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Р</w:t>
      </w:r>
      <w:r>
        <w:t xml:space="preserve"> </w:t>
      </w:r>
      <w:r w:rsidRPr="00123155">
        <w:rPr>
          <w:vertAlign w:val="subscript"/>
        </w:rPr>
        <w:t>ВОД</w:t>
      </w:r>
      <w:r w:rsidRPr="00123155">
        <w:t xml:space="preserve"> – цена проведения 1 предрейсового и послерейсового осмотра;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N</w:t>
      </w:r>
      <w:r>
        <w:t xml:space="preserve"> </w:t>
      </w:r>
      <w:r w:rsidRPr="00123155">
        <w:rPr>
          <w:vertAlign w:val="subscript"/>
        </w:rPr>
        <w:t>ВОД</w:t>
      </w:r>
      <w:r w:rsidRPr="00123155">
        <w:t xml:space="preserve"> – количество рабочих дней в году;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153"/>
        <w:gridCol w:w="3155"/>
      </w:tblGrid>
      <w:tr w:rsidR="00A16AFD" w:rsidTr="00A91F48">
        <w:tc>
          <w:tcPr>
            <w:tcW w:w="3158" w:type="dxa"/>
            <w:shd w:val="clear" w:color="auto" w:fill="auto"/>
            <w:vAlign w:val="center"/>
          </w:tcPr>
          <w:p w:rsidR="00A16AFD" w:rsidRPr="0008774F" w:rsidRDefault="00A16AFD" w:rsidP="00A91F48">
            <w:pPr>
              <w:pStyle w:val="Default"/>
              <w:jc w:val="center"/>
            </w:pPr>
            <w:r w:rsidRPr="0008774F">
              <w:t>Количество водителей,</w:t>
            </w:r>
          </w:p>
          <w:p w:rsidR="00A16AFD" w:rsidRPr="0008774F" w:rsidRDefault="00A16AFD" w:rsidP="00A91F48">
            <w:pPr>
              <w:pStyle w:val="Default"/>
              <w:jc w:val="center"/>
            </w:pPr>
            <w:r w:rsidRPr="00E91A2D">
              <w:rPr>
                <w:lang w:val="en-US"/>
              </w:rPr>
              <w:t>Q</w:t>
            </w:r>
            <w:r w:rsidRPr="0008774F">
              <w:t xml:space="preserve"> </w:t>
            </w:r>
            <w:r w:rsidRPr="00E91A2D">
              <w:rPr>
                <w:vertAlign w:val="subscript"/>
              </w:rPr>
              <w:t>ВОД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16AFD" w:rsidRPr="0008774F" w:rsidRDefault="00A16AFD" w:rsidP="00A91F48">
            <w:pPr>
              <w:pStyle w:val="Default"/>
              <w:jc w:val="center"/>
            </w:pPr>
            <w:r w:rsidRPr="0008774F">
              <w:t xml:space="preserve">Цена проведения 1 предрейсового и послерейсового осмотра, </w:t>
            </w:r>
          </w:p>
          <w:p w:rsidR="00A16AFD" w:rsidRPr="0008774F" w:rsidRDefault="00A16AFD" w:rsidP="00A91F48">
            <w:pPr>
              <w:pStyle w:val="Default"/>
              <w:jc w:val="center"/>
            </w:pPr>
            <w:r w:rsidRPr="0008774F">
              <w:lastRenderedPageBreak/>
              <w:t xml:space="preserve">Р </w:t>
            </w:r>
            <w:r w:rsidRPr="00E91A2D">
              <w:rPr>
                <w:vertAlign w:val="subscript"/>
              </w:rPr>
              <w:t>ВОД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16AFD" w:rsidRPr="0008774F" w:rsidRDefault="00A16AFD" w:rsidP="00A91F48">
            <w:pPr>
              <w:pStyle w:val="Default"/>
              <w:jc w:val="center"/>
            </w:pPr>
            <w:r w:rsidRPr="0008774F">
              <w:lastRenderedPageBreak/>
              <w:t xml:space="preserve">Количество рабочих дней в году, N </w:t>
            </w:r>
            <w:r w:rsidRPr="00E91A2D">
              <w:rPr>
                <w:vertAlign w:val="subscript"/>
              </w:rPr>
              <w:t>ВОД</w:t>
            </w:r>
          </w:p>
        </w:tc>
      </w:tr>
      <w:tr w:rsidR="00A16AFD" w:rsidTr="00A91F48">
        <w:tc>
          <w:tcPr>
            <w:tcW w:w="3158" w:type="dxa"/>
            <w:shd w:val="clear" w:color="auto" w:fill="auto"/>
            <w:vAlign w:val="center"/>
          </w:tcPr>
          <w:p w:rsidR="00A16AFD" w:rsidRPr="0008774F" w:rsidRDefault="00A16AFD" w:rsidP="00A91F48">
            <w:pPr>
              <w:pStyle w:val="Default"/>
              <w:jc w:val="center"/>
            </w:pPr>
            <w:r w:rsidRPr="0008774F">
              <w:lastRenderedPageBreak/>
              <w:t>1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16AFD" w:rsidRPr="0008774F" w:rsidRDefault="00A16AFD" w:rsidP="00A91F48">
            <w:pPr>
              <w:pStyle w:val="Default"/>
              <w:jc w:val="center"/>
            </w:pPr>
            <w:r w:rsidRPr="00E91A2D">
              <w:rPr>
                <w:rStyle w:val="FontStyle134"/>
                <w:sz w:val="24"/>
                <w:szCs w:val="24"/>
              </w:rPr>
              <w:t>Рассчитывается на основании средней стоимости услуги  и регулируется законодательством РФ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16AFD" w:rsidRPr="0008774F" w:rsidRDefault="00A16AFD" w:rsidP="00A91F48">
            <w:pPr>
              <w:pStyle w:val="Default"/>
              <w:jc w:val="center"/>
            </w:pPr>
            <w:r>
              <w:t>Рассчитывается на основании производственного календаря на текущий год</w:t>
            </w:r>
          </w:p>
        </w:tc>
      </w:tr>
    </w:tbl>
    <w:p w:rsidR="00A16AFD" w:rsidRPr="00123155" w:rsidRDefault="00A16AFD" w:rsidP="00A16AFD">
      <w:pPr>
        <w:pStyle w:val="Default"/>
        <w:jc w:val="both"/>
      </w:pPr>
      <w:r w:rsidRPr="005F4EF2">
        <w:rPr>
          <w:b/>
        </w:rPr>
        <w:t>86.</w:t>
      </w:r>
      <w:r w:rsidRPr="005F4EF2">
        <w:t xml:space="preserve"> Затраты на проведение диспансеризации работников (</w:t>
      </w:r>
      <w:r w:rsidRPr="005F4EF2">
        <w:rPr>
          <w:color w:val="auto"/>
        </w:rPr>
        <w:t>З</w:t>
      </w:r>
      <w:r w:rsidRPr="005F4EF2">
        <w:rPr>
          <w:color w:val="auto"/>
          <w:vertAlign w:val="subscript"/>
        </w:rPr>
        <w:t>ДИСП</w:t>
      </w:r>
      <w:r w:rsidRPr="005F4EF2">
        <w:t>) определяются по формуле:</w:t>
      </w:r>
      <w:r w:rsidRPr="00123155">
        <w:t xml:space="preserve"> </w:t>
      </w:r>
    </w:p>
    <w:p w:rsidR="00A16AFD" w:rsidRPr="00123155" w:rsidRDefault="00A16AFD" w:rsidP="00A16AFD">
      <w:pPr>
        <w:pStyle w:val="Default"/>
        <w:ind w:firstLine="709"/>
        <w:jc w:val="center"/>
      </w:pPr>
      <w:r w:rsidRPr="00123155">
        <w:rPr>
          <w:position w:val="-14"/>
        </w:rPr>
        <w:object w:dxaOrig="2260" w:dyaOrig="380">
          <v:shape id="_x0000_i1097" type="#_x0000_t75" style="width:149.25pt;height:24.75pt" o:ole="">
            <v:imagedata r:id="rId151" o:title=""/>
          </v:shape>
          <o:OLEObject Type="Embed" ProgID="Equation.3" ShapeID="_x0000_i1097" DrawAspect="Content" ObjectID="_1540796081" r:id="rId152"/>
        </w:object>
      </w:r>
      <w:r w:rsidRPr="00123155">
        <w:t>,</w:t>
      </w:r>
    </w:p>
    <w:p w:rsidR="00A16AFD" w:rsidRPr="00123155" w:rsidRDefault="00A16AFD" w:rsidP="00A16AFD">
      <w:pPr>
        <w:pStyle w:val="Default"/>
        <w:ind w:firstLine="709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rPr>
          <w:color w:val="auto"/>
        </w:rPr>
      </w:pPr>
      <w:r w:rsidRPr="00123155">
        <w:t>Ч</w:t>
      </w:r>
      <w:r w:rsidRPr="00123155">
        <w:rPr>
          <w:vertAlign w:val="subscript"/>
        </w:rPr>
        <w:t xml:space="preserve"> ДИСП</w:t>
      </w:r>
      <w:r w:rsidRPr="00123155">
        <w:t xml:space="preserve"> – </w:t>
      </w:r>
      <w:r w:rsidRPr="00123155">
        <w:rPr>
          <w:color w:val="auto"/>
        </w:rPr>
        <w:t xml:space="preserve">численность работников, подлежащих диспансеризации;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</w:rPr>
        <w:t xml:space="preserve"> ДИСП</w:t>
      </w:r>
      <w:r w:rsidRPr="00123155">
        <w:t xml:space="preserve"> – </w:t>
      </w:r>
      <w:r w:rsidRPr="00123155">
        <w:rPr>
          <w:color w:val="auto"/>
        </w:rPr>
        <w:t xml:space="preserve"> цена проведения диспансеризации в расчете на 1 работника.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29"/>
      </w:tblGrid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Численность работников, подлежащих диспансеризации, </w:t>
            </w:r>
            <w:r w:rsidRPr="00123155">
              <w:t>Ч</w:t>
            </w:r>
            <w:r w:rsidRPr="00E91A2D">
              <w:rPr>
                <w:vertAlign w:val="subscript"/>
              </w:rPr>
              <w:t xml:space="preserve"> ДИСП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ind w:firstLine="748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Цена проведения диспансеризации в расчете на 1 работника,</w:t>
            </w:r>
            <w:r w:rsidRPr="00123155">
              <w:t xml:space="preserve"> Р</w:t>
            </w:r>
            <w:r w:rsidRPr="00E91A2D">
              <w:rPr>
                <w:vertAlign w:val="subscript"/>
              </w:rPr>
              <w:t xml:space="preserve"> ДИСП </w:t>
            </w:r>
            <w:r w:rsidRPr="00E91A2D">
              <w:rPr>
                <w:color w:val="auto"/>
              </w:rPr>
              <w:t>, (руб.)</w:t>
            </w:r>
          </w:p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6AFD" w:rsidTr="00A91F48">
        <w:tc>
          <w:tcPr>
            <w:tcW w:w="4737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10 человек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2000</w:t>
            </w:r>
          </w:p>
        </w:tc>
      </w:tr>
    </w:tbl>
    <w:p w:rsidR="00A16AFD" w:rsidRPr="001232FF" w:rsidRDefault="00A16AFD" w:rsidP="00A16AFD">
      <w:pPr>
        <w:pStyle w:val="Style4"/>
        <w:widowControl/>
        <w:spacing w:before="120" w:line="240" w:lineRule="auto"/>
        <w:ind w:firstLine="578"/>
        <w:rPr>
          <w:rStyle w:val="FontStyle134"/>
          <w:sz w:val="24"/>
          <w:szCs w:val="24"/>
        </w:rPr>
      </w:pPr>
      <w:r w:rsidRPr="001232FF">
        <w:rPr>
          <w:rStyle w:val="FontStyle134"/>
          <w:sz w:val="24"/>
          <w:szCs w:val="24"/>
        </w:rPr>
        <w:t>Примечани</w:t>
      </w:r>
      <w:r>
        <w:rPr>
          <w:rStyle w:val="FontStyle134"/>
          <w:sz w:val="24"/>
          <w:szCs w:val="24"/>
        </w:rPr>
        <w:t>е</w:t>
      </w:r>
      <w:r w:rsidRPr="001232FF">
        <w:rPr>
          <w:rStyle w:val="FontStyle134"/>
          <w:sz w:val="24"/>
          <w:szCs w:val="24"/>
        </w:rPr>
        <w:t xml:space="preserve">: </w:t>
      </w:r>
    </w:p>
    <w:p w:rsidR="00A16AFD" w:rsidRPr="001232FF" w:rsidRDefault="00A16AFD" w:rsidP="00A16AFD">
      <w:pPr>
        <w:pStyle w:val="Default"/>
        <w:ind w:firstLine="561"/>
        <w:jc w:val="both"/>
      </w:pPr>
      <w:r w:rsidRPr="001232FF">
        <w:rPr>
          <w:rStyle w:val="FontStyle134"/>
          <w:sz w:val="24"/>
          <w:szCs w:val="24"/>
        </w:rPr>
        <w:t xml:space="preserve">- </w:t>
      </w:r>
      <w:r>
        <w:rPr>
          <w:rStyle w:val="FontStyle134"/>
          <w:sz w:val="24"/>
          <w:szCs w:val="24"/>
        </w:rPr>
        <w:t>численность работников</w:t>
      </w:r>
      <w:r w:rsidRPr="001232FF">
        <w:rPr>
          <w:rStyle w:val="FontStyle134"/>
          <w:sz w:val="24"/>
          <w:szCs w:val="24"/>
        </w:rPr>
        <w:t xml:space="preserve"> может быть изменен</w:t>
      </w:r>
      <w:r>
        <w:rPr>
          <w:rStyle w:val="FontStyle134"/>
          <w:sz w:val="24"/>
          <w:szCs w:val="24"/>
        </w:rPr>
        <w:t>а</w:t>
      </w:r>
      <w:r w:rsidRPr="001232FF">
        <w:rPr>
          <w:rStyle w:val="FontStyle134"/>
          <w:sz w:val="24"/>
          <w:szCs w:val="24"/>
        </w:rPr>
        <w:t>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5F4EF2">
        <w:rPr>
          <w:b/>
        </w:rPr>
        <w:t>87.</w:t>
      </w:r>
      <w:r w:rsidRPr="00123155">
        <w:t xml:space="preserve"> Затраты на оплату работ по монтажу (установке), дооборудованию и наладке оборудования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МДН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30"/>
          <w:lang w:val="en-US"/>
        </w:rPr>
        <w:object w:dxaOrig="2520" w:dyaOrig="700">
          <v:shape id="_x0000_i1098" type="#_x0000_t75" style="width:155.25pt;height:43.5pt" o:ole="">
            <v:imagedata r:id="rId153" o:title=""/>
          </v:shape>
          <o:OLEObject Type="Embed" ProgID="Equation.3" ShapeID="_x0000_i1098" DrawAspect="Content" ObjectID="_1540796082" r:id="rId15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g</w:t>
      </w:r>
      <w:r w:rsidRPr="00123155">
        <w:rPr>
          <w:vertAlign w:val="subscript"/>
        </w:rPr>
        <w:t xml:space="preserve"> МДН</w:t>
      </w:r>
      <w:r w:rsidRPr="00123155">
        <w:t xml:space="preserve"> – количество g-го оборудования, подлежащего монтажу (установке), дооборудованию и наладке; </w:t>
      </w:r>
    </w:p>
    <w:p w:rsidR="00A16AFD" w:rsidRDefault="00A16AFD" w:rsidP="00A16AFD">
      <w:pPr>
        <w:pStyle w:val="Default"/>
        <w:ind w:firstLine="748"/>
        <w:jc w:val="both"/>
        <w:rPr>
          <w:iCs/>
        </w:rPr>
      </w:pPr>
      <w:r w:rsidRPr="00123155">
        <w:t>Р</w:t>
      </w:r>
      <w:r w:rsidRPr="00123155">
        <w:rPr>
          <w:vertAlign w:val="subscript"/>
          <w:lang w:val="en-US"/>
        </w:rPr>
        <w:t>g</w:t>
      </w:r>
      <w:r w:rsidRPr="00123155">
        <w:rPr>
          <w:vertAlign w:val="subscript"/>
        </w:rPr>
        <w:t xml:space="preserve"> МДН</w:t>
      </w:r>
      <w:r w:rsidRPr="00123155">
        <w:t xml:space="preserve"> – цена монтажа (установки), дооборудования и наладки g-го оборудования</w:t>
      </w:r>
      <w:r w:rsidRPr="00123155">
        <w:rPr>
          <w:i/>
          <w:iCs/>
        </w:rPr>
        <w:t>.</w:t>
      </w:r>
    </w:p>
    <w:p w:rsidR="00A16AFD" w:rsidRPr="009D118C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показателю </w:t>
      </w:r>
      <w:r w:rsidRPr="009D118C">
        <w:rPr>
          <w:rFonts w:ascii="Times New Roman" w:hAnsi="Times New Roman" w:cs="Times New Roman"/>
          <w:sz w:val="24"/>
          <w:szCs w:val="24"/>
        </w:rPr>
        <w:t>(З</w:t>
      </w:r>
      <w:r w:rsidRPr="009D118C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9D118C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D118C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Default="00A16AFD" w:rsidP="00A16AFD">
      <w:pPr>
        <w:pStyle w:val="Default"/>
        <w:jc w:val="both"/>
      </w:pPr>
      <w:r w:rsidRPr="005F4EF2">
        <w:rPr>
          <w:b/>
        </w:rPr>
        <w:t>88.</w:t>
      </w:r>
      <w:r w:rsidRPr="00123155"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A16AFD" w:rsidRPr="009D118C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18C">
        <w:rPr>
          <w:rFonts w:ascii="Times New Roman" w:hAnsi="Times New Roman" w:cs="Times New Roman"/>
          <w:sz w:val="24"/>
          <w:szCs w:val="24"/>
        </w:rPr>
        <w:t xml:space="preserve">Затраты на оплату услуг вневедомственной охраны администрацией </w:t>
      </w:r>
      <w:r w:rsidR="004D36B7">
        <w:rPr>
          <w:rFonts w:ascii="Times New Roman" w:hAnsi="Times New Roman" w:cs="Times New Roman"/>
          <w:sz w:val="24"/>
          <w:szCs w:val="24"/>
        </w:rPr>
        <w:t>Моховского</w:t>
      </w:r>
      <w:r w:rsidRPr="009D118C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123155" w:rsidRDefault="00A16AFD" w:rsidP="00A16AFD">
      <w:pPr>
        <w:pStyle w:val="Default"/>
        <w:jc w:val="both"/>
      </w:pPr>
      <w:r w:rsidRPr="005F4EF2">
        <w:rPr>
          <w:b/>
        </w:rPr>
        <w:t>89.</w:t>
      </w:r>
      <w:r w:rsidRPr="00123155"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ОСАГО</w:t>
      </w:r>
      <w:r w:rsidRPr="00123155">
        <w:t xml:space="preserve"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123155">
          <w:t>2014 г</w:t>
        </w:r>
      </w:smartTag>
      <w:r w:rsidRPr="00123155">
        <w:t xml:space="preserve"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6240" w:dyaOrig="680">
          <v:shape id="_x0000_i1099" type="#_x0000_t75" style="width:385.5pt;height:42pt" o:ole="">
            <v:imagedata r:id="rId155" o:title=""/>
          </v:shape>
          <o:OLEObject Type="Embed" ProgID="Equation.3" ShapeID="_x0000_i1099" DrawAspect="Content" ObjectID="_1540796083" r:id="rId15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ТБ</w:t>
      </w:r>
      <w:r w:rsidRPr="00123155">
        <w:rPr>
          <w:vertAlign w:val="subscript"/>
          <w:lang w:val="en-US"/>
        </w:rPr>
        <w:t>i</w:t>
      </w:r>
      <w:r w:rsidRPr="00123155">
        <w:t xml:space="preserve"> – предельный размер базовой ставки страхового тарифа по i-му транспортному средству;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lastRenderedPageBreak/>
        <w:t>КТ</w:t>
      </w:r>
      <w:r w:rsidRPr="00123155">
        <w:rPr>
          <w:vertAlign w:val="subscript"/>
          <w:lang w:val="en-US"/>
        </w:rPr>
        <w:t>i</w:t>
      </w:r>
      <w:r w:rsidRPr="00123155">
        <w:t xml:space="preserve"> – коэффициент страховых тарифов в зависимости от территории преимущественного использования i-го транспортного средства;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КБМ</w:t>
      </w:r>
      <w:r w:rsidRPr="00123155">
        <w:rPr>
          <w:vertAlign w:val="subscript"/>
          <w:lang w:val="en-US"/>
        </w:rPr>
        <w:t>i</w:t>
      </w:r>
      <w:r w:rsidRPr="00123155"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КО</w:t>
      </w:r>
      <w:r w:rsidRPr="00123155">
        <w:rPr>
          <w:vertAlign w:val="subscript"/>
          <w:lang w:val="en-US"/>
        </w:rPr>
        <w:t>i</w:t>
      </w:r>
      <w:r w:rsidRPr="00123155">
        <w:t xml:space="preserve"> –</w:t>
      </w:r>
      <w:r w:rsidRPr="00123155">
        <w:rPr>
          <w:color w:val="auto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КМ</w:t>
      </w:r>
      <w:r w:rsidRPr="00123155">
        <w:rPr>
          <w:vertAlign w:val="subscript"/>
          <w:lang w:val="en-US"/>
        </w:rPr>
        <w:t>i</w:t>
      </w:r>
      <w:r w:rsidRPr="00123155">
        <w:t xml:space="preserve"> –</w:t>
      </w:r>
      <w:r w:rsidRPr="00123155">
        <w:rPr>
          <w:color w:val="auto"/>
        </w:rPr>
        <w:t xml:space="preserve"> коэффициент страховых тарифов в зависимости от технических характеристик i-го транспортного средства;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КС</w:t>
      </w:r>
      <w:r w:rsidRPr="00123155">
        <w:rPr>
          <w:vertAlign w:val="subscript"/>
          <w:lang w:val="en-US"/>
        </w:rPr>
        <w:t>i</w:t>
      </w:r>
      <w:r w:rsidRPr="00123155">
        <w:t xml:space="preserve"> –</w:t>
      </w:r>
      <w:r w:rsidRPr="00123155">
        <w:rPr>
          <w:color w:val="auto"/>
        </w:rPr>
        <w:t xml:space="preserve"> коэффициент страховых тарифов в зависимости от периода использования i-го транспортного средства;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КН</w:t>
      </w:r>
      <w:r w:rsidRPr="00123155">
        <w:rPr>
          <w:vertAlign w:val="subscript"/>
          <w:lang w:val="en-US"/>
        </w:rPr>
        <w:t>i</w:t>
      </w:r>
      <w:r w:rsidRPr="00123155">
        <w:t xml:space="preserve"> –</w:t>
      </w:r>
      <w:r w:rsidRPr="00123155">
        <w:rPr>
          <w:color w:val="auto"/>
        </w:rPr>
        <w:t xml:space="preserve">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КП</w:t>
      </w:r>
      <w:r w:rsidRPr="00123155">
        <w:rPr>
          <w:vertAlign w:val="subscript"/>
        </w:rPr>
        <w:t>р</w:t>
      </w:r>
      <w:r w:rsidRPr="00123155">
        <w:rPr>
          <w:vertAlign w:val="subscript"/>
          <w:lang w:val="en-US"/>
        </w:rPr>
        <w:t>i</w:t>
      </w:r>
      <w:r w:rsidRPr="00123155">
        <w:t xml:space="preserve"> –</w:t>
      </w:r>
      <w:r w:rsidRPr="00123155">
        <w:rPr>
          <w:color w:val="auto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p w:rsidR="00A16AFD" w:rsidRPr="007D5D32" w:rsidRDefault="00A16AFD" w:rsidP="00A16AFD">
      <w:pPr>
        <w:jc w:val="center"/>
        <w:rPr>
          <w:sz w:val="28"/>
          <w:szCs w:val="28"/>
        </w:rPr>
      </w:pPr>
      <w:r w:rsidRPr="007D5D32">
        <w:t>Нормативные затраты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319"/>
        <w:gridCol w:w="1683"/>
        <w:gridCol w:w="2805"/>
        <w:gridCol w:w="1870"/>
      </w:tblGrid>
      <w:tr w:rsidR="00A16AFD" w:rsidRPr="00FF2791" w:rsidTr="00A91F48">
        <w:tc>
          <w:tcPr>
            <w:tcW w:w="594" w:type="dxa"/>
            <w:shd w:val="clear" w:color="auto" w:fill="auto"/>
            <w:vAlign w:val="center"/>
          </w:tcPr>
          <w:p w:rsidR="00A16AFD" w:rsidRPr="00913A2F" w:rsidRDefault="00A16AFD" w:rsidP="00A91F48">
            <w:pPr>
              <w:jc w:val="center"/>
            </w:pPr>
            <w:r w:rsidRPr="00913A2F">
              <w:t>№ п/п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A16AFD" w:rsidRPr="00913A2F" w:rsidRDefault="00A16AFD" w:rsidP="00A91F48">
            <w:pPr>
              <w:jc w:val="center"/>
            </w:pPr>
            <w:r w:rsidRPr="00913A2F">
              <w:t>Наименование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16AFD" w:rsidRPr="00913A2F" w:rsidRDefault="00A16AFD" w:rsidP="00A91F48">
            <w:pPr>
              <w:jc w:val="center"/>
            </w:pPr>
            <w:r w:rsidRPr="00913A2F">
              <w:t>Количество транспортных средств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A16AFD" w:rsidRPr="00913A2F" w:rsidRDefault="00A16AFD" w:rsidP="00A91F48">
            <w:pPr>
              <w:jc w:val="center"/>
            </w:pPr>
            <w:r w:rsidRPr="00913A2F">
              <w:t>Предельный размер базовой ставки страхового тарифа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16AFD" w:rsidRPr="00913A2F" w:rsidRDefault="00A16AFD" w:rsidP="00A91F48">
            <w:pPr>
              <w:jc w:val="center"/>
            </w:pPr>
            <w:r w:rsidRPr="00913A2F">
              <w:t>Расходы на услуги в год</w:t>
            </w:r>
          </w:p>
        </w:tc>
      </w:tr>
      <w:tr w:rsidR="00A16AFD" w:rsidRPr="00FF2791" w:rsidTr="00A91F48">
        <w:tc>
          <w:tcPr>
            <w:tcW w:w="594" w:type="dxa"/>
            <w:shd w:val="clear" w:color="auto" w:fill="auto"/>
          </w:tcPr>
          <w:p w:rsidR="00A16AFD" w:rsidRPr="00913A2F" w:rsidRDefault="00A16AFD" w:rsidP="00A91F48">
            <w:pPr>
              <w:jc w:val="center"/>
            </w:pPr>
            <w:r w:rsidRPr="00913A2F">
              <w:t>1</w:t>
            </w:r>
          </w:p>
        </w:tc>
        <w:tc>
          <w:tcPr>
            <w:tcW w:w="2319" w:type="dxa"/>
            <w:shd w:val="clear" w:color="auto" w:fill="auto"/>
          </w:tcPr>
          <w:p w:rsidR="00A16AFD" w:rsidRPr="00913A2F" w:rsidRDefault="00A16AFD" w:rsidP="00A91F48">
            <w:pPr>
              <w:jc w:val="center"/>
            </w:pPr>
            <w:r w:rsidRPr="00913A2F">
              <w:t>Полисы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83" w:type="dxa"/>
            <w:shd w:val="clear" w:color="auto" w:fill="auto"/>
          </w:tcPr>
          <w:p w:rsidR="00A16AFD" w:rsidRPr="00913A2F" w:rsidRDefault="00A16AFD" w:rsidP="00A91F48">
            <w:pPr>
              <w:jc w:val="center"/>
            </w:pPr>
            <w:r w:rsidRPr="00913A2F">
              <w:t>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A16AFD" w:rsidRPr="00913A2F" w:rsidRDefault="00A16AFD" w:rsidP="00A91F48">
            <w:pPr>
              <w:jc w:val="center"/>
            </w:pPr>
            <w:r w:rsidRPr="00913A2F">
              <w:t>В соответствии с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1870" w:type="dxa"/>
            <w:shd w:val="clear" w:color="auto" w:fill="auto"/>
          </w:tcPr>
          <w:p w:rsidR="00A16AFD" w:rsidRPr="00913A2F" w:rsidRDefault="00A16AFD" w:rsidP="00A91F48">
            <w:pPr>
              <w:jc w:val="center"/>
            </w:pPr>
            <w:r>
              <w:t>не более 7</w:t>
            </w:r>
            <w:r w:rsidRPr="00913A2F">
              <w:t> 000 руб.</w:t>
            </w:r>
          </w:p>
        </w:tc>
      </w:tr>
    </w:tbl>
    <w:p w:rsidR="00A16AFD" w:rsidRPr="00123155" w:rsidRDefault="00A16AFD" w:rsidP="00A16AFD">
      <w:pPr>
        <w:pStyle w:val="Default"/>
        <w:jc w:val="both"/>
      </w:pPr>
      <w:r w:rsidRPr="005F4EF2">
        <w:rPr>
          <w:b/>
          <w:color w:val="auto"/>
        </w:rPr>
        <w:t>90.</w:t>
      </w:r>
      <w:r>
        <w:rPr>
          <w:color w:val="auto"/>
        </w:rPr>
        <w:t xml:space="preserve"> </w:t>
      </w:r>
      <w:r w:rsidRPr="00123155">
        <w:t>Затраты на оплату труда независимых экспертов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НЭ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681807">
        <w:rPr>
          <w:color w:val="auto"/>
          <w:position w:val="-12"/>
          <w:lang w:val="en-US"/>
        </w:rPr>
        <w:object w:dxaOrig="3300" w:dyaOrig="360">
          <v:shape id="_x0000_i1100" type="#_x0000_t75" style="width:204pt;height:22.5pt" o:ole="">
            <v:imagedata r:id="rId157" o:title=""/>
          </v:shape>
          <o:OLEObject Type="Embed" ProgID="Equation.3" ShapeID="_x0000_i1100" DrawAspect="Content" ObjectID="_1540796084" r:id="rId158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lastRenderedPageBreak/>
        <w:t>Q</w:t>
      </w:r>
      <w:r w:rsidRPr="00123155">
        <w:rPr>
          <w:vertAlign w:val="subscript"/>
        </w:rPr>
        <w:t xml:space="preserve">ЧЗ </w:t>
      </w:r>
      <w:r>
        <w:t xml:space="preserve">– </w:t>
      </w:r>
      <w:r w:rsidRPr="00123155">
        <w:t xml:space="preserve">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</w:rPr>
        <w:t xml:space="preserve">НЭ </w:t>
      </w:r>
      <w:r>
        <w:t xml:space="preserve">– </w:t>
      </w:r>
      <w:r w:rsidRPr="00123155">
        <w:t xml:space="preserve">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S</w:t>
      </w:r>
      <w:r w:rsidRPr="00123155">
        <w:rPr>
          <w:vertAlign w:val="subscript"/>
        </w:rPr>
        <w:t>НЭ</w:t>
      </w:r>
      <w:r w:rsidRPr="00123155">
        <w:t xml:space="preserve"> – ставка почасовой оплаты труда независимых экспертов, установленная администрацией </w:t>
      </w:r>
      <w:r w:rsidR="004D36B7">
        <w:t>Моховского</w:t>
      </w:r>
      <w:r w:rsidR="00F27042">
        <w:t xml:space="preserve"> </w:t>
      </w:r>
      <w:r w:rsidRPr="00123155">
        <w:t xml:space="preserve">сельского поселения </w:t>
      </w:r>
      <w:r w:rsidR="004D36B7">
        <w:t>Залегощенского</w:t>
      </w:r>
      <w:r w:rsidRPr="00123155">
        <w:t xml:space="preserve"> района;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k</w:t>
      </w:r>
      <w:r w:rsidRPr="00123155">
        <w:rPr>
          <w:vertAlign w:val="subscript"/>
          <w:lang w:val="en-US"/>
        </w:rPr>
        <w:t>C</w:t>
      </w:r>
      <w:r w:rsidRPr="00123155">
        <w:rPr>
          <w:vertAlign w:val="subscript"/>
        </w:rPr>
        <w:t xml:space="preserve">ТР </w:t>
      </w:r>
      <w:r w:rsidRPr="00123155">
        <w:t>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A16AFD" w:rsidRPr="009D118C" w:rsidRDefault="00A16AFD" w:rsidP="00A16AFD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показателю</w:t>
      </w:r>
      <w:r w:rsidRPr="009D118C">
        <w:rPr>
          <w:rFonts w:ascii="Times New Roman" w:hAnsi="Times New Roman" w:cs="Times New Roman"/>
          <w:sz w:val="24"/>
          <w:szCs w:val="24"/>
        </w:rPr>
        <w:t xml:space="preserve"> (З</w:t>
      </w:r>
      <w:r w:rsidRPr="009D118C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9D118C">
        <w:rPr>
          <w:rFonts w:ascii="Times New Roman" w:hAnsi="Times New Roman" w:cs="Times New Roman"/>
          <w:sz w:val="24"/>
          <w:szCs w:val="24"/>
        </w:rPr>
        <w:t xml:space="preserve">) администрацией </w:t>
      </w:r>
      <w:r w:rsidR="00F27042">
        <w:rPr>
          <w:rFonts w:ascii="Times New Roman" w:hAnsi="Times New Roman" w:cs="Times New Roman"/>
          <w:sz w:val="24"/>
          <w:szCs w:val="24"/>
        </w:rPr>
        <w:t>Образцоского</w:t>
      </w:r>
      <w:r w:rsidRPr="009D118C">
        <w:rPr>
          <w:rFonts w:ascii="Times New Roman" w:hAnsi="Times New Roman" w:cs="Times New Roman"/>
          <w:sz w:val="24"/>
          <w:szCs w:val="24"/>
        </w:rPr>
        <w:t xml:space="preserve"> сельского поселения закупка не осуществляется. </w:t>
      </w:r>
    </w:p>
    <w:p w:rsidR="00A16AFD" w:rsidRPr="009D118C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5F4EF2">
        <w:rPr>
          <w:b/>
          <w:color w:val="auto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16AFD" w:rsidRPr="00123155" w:rsidRDefault="00A16AFD" w:rsidP="00A16AFD">
      <w:pPr>
        <w:pStyle w:val="Default"/>
        <w:jc w:val="both"/>
      </w:pPr>
      <w:r w:rsidRPr="005F4EF2">
        <w:rPr>
          <w:b/>
        </w:rPr>
        <w:t>91.</w:t>
      </w:r>
      <w:r w:rsidRPr="009D118C">
        <w:t xml:space="preserve"> Затраты на приобретение основных средств, не</w:t>
      </w:r>
      <w:r w:rsidRPr="00123155">
        <w:t xml:space="preserve"> отнесенные к затратам на приобретение основных средств в рамках затрат на информационно-коммуникационные технологии (</w:t>
      </w:r>
      <w:r w:rsidRPr="00123155">
        <w:rPr>
          <w:color w:val="auto"/>
          <w:position w:val="-12"/>
        </w:rPr>
        <w:object w:dxaOrig="420" w:dyaOrig="380">
          <v:shape id="_x0000_i1101" type="#_x0000_t75" style="width:27pt;height:24pt" o:ole="">
            <v:imagedata r:id="rId159" o:title=""/>
          </v:shape>
          <o:OLEObject Type="Embed" ProgID="Equation.3" ShapeID="_x0000_i1101" DrawAspect="Content" ObjectID="_1540796085" r:id="rId160"/>
        </w:object>
      </w:r>
      <w:r w:rsidRPr="00123155">
        <w:t xml:space="preserve">), определяются по формуле: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12"/>
        </w:rPr>
        <w:object w:dxaOrig="2420" w:dyaOrig="380">
          <v:shape id="_x0000_i1102" type="#_x0000_t75" style="width:155.25pt;height:24pt" o:ole="">
            <v:imagedata r:id="rId161" o:title=""/>
          </v:shape>
          <o:OLEObject Type="Embed" ProgID="Equation.3" ShapeID="_x0000_i1102" DrawAspect="Content" ObjectID="_1540796086" r:id="rId16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561"/>
        <w:jc w:val="both"/>
      </w:pPr>
      <w:r w:rsidRPr="00123155">
        <w:t>З</w:t>
      </w:r>
      <w:r w:rsidRPr="00123155">
        <w:rPr>
          <w:vertAlign w:val="subscript"/>
        </w:rPr>
        <w:t xml:space="preserve">АМ </w:t>
      </w:r>
      <w:r w:rsidRPr="00123155">
        <w:t xml:space="preserve">– затраты на приобретение транспортных средств; </w:t>
      </w:r>
    </w:p>
    <w:p w:rsidR="00A16AFD" w:rsidRPr="00123155" w:rsidRDefault="00A16AFD" w:rsidP="00A16AFD">
      <w:pPr>
        <w:pStyle w:val="Default"/>
        <w:ind w:firstLine="561"/>
        <w:jc w:val="both"/>
      </w:pPr>
      <w:r w:rsidRPr="00123155">
        <w:t>З</w:t>
      </w:r>
      <w:r w:rsidRPr="00123155">
        <w:rPr>
          <w:vertAlign w:val="subscript"/>
        </w:rPr>
        <w:t xml:space="preserve">ПМЕБ </w:t>
      </w:r>
      <w:r w:rsidRPr="00123155">
        <w:t xml:space="preserve">– затраты на приобретение мебели; </w:t>
      </w:r>
    </w:p>
    <w:p w:rsidR="00A16AFD" w:rsidRPr="00123155" w:rsidRDefault="00A16AFD" w:rsidP="00A16AFD">
      <w:pPr>
        <w:pStyle w:val="Default"/>
        <w:ind w:firstLine="561"/>
        <w:jc w:val="both"/>
        <w:rPr>
          <w:color w:val="auto"/>
        </w:rPr>
      </w:pPr>
      <w:r w:rsidRPr="00123155">
        <w:t>З</w:t>
      </w:r>
      <w:r w:rsidRPr="00123155">
        <w:rPr>
          <w:vertAlign w:val="subscript"/>
        </w:rPr>
        <w:t xml:space="preserve">СК </w:t>
      </w:r>
      <w:r w:rsidRPr="00123155">
        <w:t>– затраты на приобретение систем кондиционирования.</w:t>
      </w:r>
    </w:p>
    <w:p w:rsidR="00A16AFD" w:rsidRPr="00123155" w:rsidRDefault="00A16AFD" w:rsidP="00A16AFD">
      <w:pPr>
        <w:pStyle w:val="Default"/>
        <w:jc w:val="both"/>
      </w:pPr>
      <w:r w:rsidRPr="005F4EF2">
        <w:rPr>
          <w:b/>
        </w:rPr>
        <w:t>92.</w:t>
      </w:r>
      <w:r w:rsidRPr="00123155">
        <w:t xml:space="preserve"> Затраты на приобретение транспортных средств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АМ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160" w:dyaOrig="680">
          <v:shape id="_x0000_i1103" type="#_x0000_t75" style="width:133.5pt;height:42pt" o:ole="">
            <v:imagedata r:id="rId163" o:title=""/>
          </v:shape>
          <o:OLEObject Type="Embed" ProgID="Equation.3" ShapeID="_x0000_i1103" DrawAspect="Content" ObjectID="_1540796087" r:id="rId16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АМ</w:t>
      </w:r>
      <w:r>
        <w:t xml:space="preserve"> – </w:t>
      </w:r>
      <w:r w:rsidRPr="00123155">
        <w:t xml:space="preserve">количество i-х транспортных средств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, с учетом </w:t>
      </w:r>
      <w:r w:rsidRPr="00123155">
        <w:rPr>
          <w:color w:val="auto"/>
        </w:rPr>
        <w:t xml:space="preserve">нормативов, предусмотренных приложением </w:t>
      </w:r>
      <w:r>
        <w:rPr>
          <w:color w:val="auto"/>
        </w:rPr>
        <w:t>2</w:t>
      </w:r>
      <w:r w:rsidRPr="00123155">
        <w:rPr>
          <w:color w:val="auto"/>
        </w:rPr>
        <w:t xml:space="preserve"> к </w:t>
      </w:r>
      <w:r>
        <w:rPr>
          <w:color w:val="auto"/>
        </w:rPr>
        <w:t>настоящей методике</w:t>
      </w:r>
      <w:r w:rsidRPr="00123155">
        <w:t xml:space="preserve">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АМ </w:t>
      </w:r>
      <w:r w:rsidRPr="00123155">
        <w:t xml:space="preserve">– цена приобретения i-го транспортного средства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t>.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Style w:val="a3"/>
        <w:tblW w:w="0" w:type="auto"/>
        <w:tblLook w:val="01E0"/>
      </w:tblPr>
      <w:tblGrid>
        <w:gridCol w:w="4729"/>
        <w:gridCol w:w="4729"/>
      </w:tblGrid>
      <w:tr w:rsidR="00A16AFD" w:rsidRPr="003B515F" w:rsidTr="00A91F48">
        <w:tc>
          <w:tcPr>
            <w:tcW w:w="4729" w:type="dxa"/>
            <w:vAlign w:val="center"/>
          </w:tcPr>
          <w:p w:rsidR="00A16AFD" w:rsidRPr="003B515F" w:rsidRDefault="00A16AFD" w:rsidP="00A91F48">
            <w:pPr>
              <w:pStyle w:val="Default"/>
              <w:jc w:val="center"/>
              <w:rPr>
                <w:vertAlign w:val="subscript"/>
              </w:rPr>
            </w:pPr>
            <w:r>
              <w:t>К</w:t>
            </w:r>
            <w:r w:rsidRPr="00123155">
              <w:t>оличество i-х транспортных средств</w:t>
            </w:r>
            <w:r>
              <w:t xml:space="preserve">, </w:t>
            </w:r>
            <w:r w:rsidRPr="00123155">
              <w:rPr>
                <w:lang w:val="en-US"/>
              </w:rPr>
              <w:t>Q</w:t>
            </w:r>
            <w:r w:rsidRPr="00123155">
              <w:rPr>
                <w:vertAlign w:val="subscript"/>
                <w:lang w:val="en-US"/>
              </w:rPr>
              <w:t>i</w:t>
            </w:r>
            <w:r w:rsidRPr="00123155">
              <w:rPr>
                <w:vertAlign w:val="subscript"/>
              </w:rPr>
              <w:t xml:space="preserve"> АМ</w:t>
            </w:r>
          </w:p>
        </w:tc>
        <w:tc>
          <w:tcPr>
            <w:tcW w:w="4729" w:type="dxa"/>
            <w:vAlign w:val="center"/>
          </w:tcPr>
          <w:p w:rsidR="00A16AFD" w:rsidRPr="003B515F" w:rsidRDefault="00A16AFD" w:rsidP="00A91F48">
            <w:pPr>
              <w:pStyle w:val="Default"/>
              <w:jc w:val="center"/>
              <w:rPr>
                <w:vertAlign w:val="subscript"/>
              </w:rPr>
            </w:pPr>
            <w:r>
              <w:t>Ц</w:t>
            </w:r>
            <w:r w:rsidRPr="00123155">
              <w:t>ена приобретения i-го транспортного средства</w:t>
            </w:r>
            <w:r>
              <w:t xml:space="preserve"> (руб.), </w:t>
            </w:r>
            <w:r w:rsidRPr="00123155">
              <w:t>Р</w:t>
            </w:r>
            <w:r w:rsidRPr="00123155">
              <w:rPr>
                <w:vertAlign w:val="subscript"/>
                <w:lang w:val="en-US"/>
              </w:rPr>
              <w:t>i</w:t>
            </w:r>
            <w:r w:rsidRPr="00123155">
              <w:rPr>
                <w:vertAlign w:val="subscript"/>
              </w:rPr>
              <w:t xml:space="preserve"> АМ</w:t>
            </w:r>
          </w:p>
        </w:tc>
      </w:tr>
      <w:tr w:rsidR="00A16AFD" w:rsidRPr="003B515F" w:rsidTr="00A91F48">
        <w:tc>
          <w:tcPr>
            <w:tcW w:w="4729" w:type="dxa"/>
            <w:vAlign w:val="center"/>
          </w:tcPr>
          <w:p w:rsidR="00A16AFD" w:rsidRPr="003B515F" w:rsidRDefault="00A16AFD" w:rsidP="00A91F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4729" w:type="dxa"/>
            <w:vAlign w:val="center"/>
          </w:tcPr>
          <w:p w:rsidR="00A16AFD" w:rsidRPr="003B515F" w:rsidRDefault="00A16AFD" w:rsidP="00A91F48">
            <w:pPr>
              <w:pStyle w:val="Default"/>
              <w:jc w:val="center"/>
            </w:pPr>
            <w:r>
              <w:t>Не более 700 000,00</w:t>
            </w:r>
          </w:p>
        </w:tc>
      </w:tr>
    </w:tbl>
    <w:p w:rsidR="00A16AFD" w:rsidRPr="00123155" w:rsidRDefault="00A16AFD" w:rsidP="00A16AFD">
      <w:pPr>
        <w:pStyle w:val="Default"/>
        <w:jc w:val="both"/>
      </w:pPr>
      <w:r w:rsidRPr="005F4EF2">
        <w:rPr>
          <w:b/>
        </w:rPr>
        <w:t>93.</w:t>
      </w:r>
      <w:r w:rsidRPr="00123155">
        <w:t xml:space="preserve"> Затраты на приобретение мебели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ПМЕБ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659" w:dyaOrig="680">
          <v:shape id="_x0000_i1104" type="#_x0000_t75" style="width:164.25pt;height:42pt" o:ole="">
            <v:imagedata r:id="rId165" o:title=""/>
          </v:shape>
          <o:OLEObject Type="Embed" ProgID="Equation.3" ShapeID="_x0000_i1104" DrawAspect="Content" ObjectID="_1540796088" r:id="rId16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ПМЕБ</w:t>
      </w:r>
      <w:r>
        <w:t xml:space="preserve"> – </w:t>
      </w:r>
      <w:r w:rsidRPr="00123155">
        <w:t xml:space="preserve">количество i-х предметов мебели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ПМЕБ </w:t>
      </w:r>
      <w:r w:rsidRPr="00123155">
        <w:t xml:space="preserve">– цена i-гo предмета мебели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. </w:t>
      </w:r>
    </w:p>
    <w:p w:rsidR="00A16AFD" w:rsidRDefault="00A16AFD" w:rsidP="00A16AFD">
      <w:pPr>
        <w:pStyle w:val="Default"/>
        <w:ind w:firstLine="7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3653"/>
        <w:gridCol w:w="1614"/>
        <w:gridCol w:w="1485"/>
        <w:gridCol w:w="1864"/>
      </w:tblGrid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 xml:space="preserve">№ </w:t>
            </w:r>
          </w:p>
          <w:p w:rsidR="00A16AFD" w:rsidRDefault="00A16AFD" w:rsidP="00A91F48">
            <w:pPr>
              <w:pStyle w:val="Default"/>
              <w:jc w:val="center"/>
            </w:pPr>
            <w:r>
              <w:t>п/п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Наименование товара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Срок эксплуатации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 xml:space="preserve">Количество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Pr="00C25593" w:rsidRDefault="00A16AFD" w:rsidP="00A91F48">
            <w:pPr>
              <w:pStyle w:val="Default"/>
              <w:jc w:val="center"/>
            </w:pPr>
            <w:r>
              <w:t xml:space="preserve">Цена предмета мебели за единицу (руб.), </w:t>
            </w:r>
            <w:r w:rsidRPr="00123155">
              <w:t>Р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ПМЕБ</w:t>
            </w:r>
            <w:r>
              <w:t xml:space="preserve"> </w:t>
            </w:r>
          </w:p>
        </w:tc>
      </w:tr>
      <w:tr w:rsidR="00A16AFD" w:rsidTr="00A91F48">
        <w:tc>
          <w:tcPr>
            <w:tcW w:w="9475" w:type="dxa"/>
            <w:gridSpan w:val="5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Выборная должность, глава сельского поселения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Стол руководителя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30 000,00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Стол для переговоров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20 000,00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Стол приставной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Тумба подкатная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5 000,00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 xml:space="preserve">Шкаф книжный 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 xml:space="preserve">6 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Мебель для сидения с  металлическим каркасом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Мебель для сидения с  деревянным каркасом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 xml:space="preserve">Сейф 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10 000,00</w:t>
            </w:r>
          </w:p>
        </w:tc>
      </w:tr>
      <w:tr w:rsidR="00A16AFD" w:rsidTr="00A91F48">
        <w:tc>
          <w:tcPr>
            <w:tcW w:w="9475" w:type="dxa"/>
            <w:gridSpan w:val="5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Категория «специалисты», иные должности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 xml:space="preserve">Стол письменный 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Шкаф для документов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15 000,00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Шкаф для одежды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15 000,00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Стол письменный угловой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15 000,00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Мебель для сидения с  металлическим каркасом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jc w:val="center"/>
            </w:pPr>
            <w:r w:rsidRPr="00E75F8D">
              <w:t>Не более 5 000,00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6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>Мебель для сидения с  деревянным каркасом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jc w:val="center"/>
            </w:pPr>
            <w:r w:rsidRPr="00E75F8D">
              <w:t xml:space="preserve">Не </w:t>
            </w:r>
            <w:r>
              <w:t xml:space="preserve">более </w:t>
            </w:r>
            <w:r w:rsidRPr="00E75F8D">
              <w:t>5 000,00</w:t>
            </w:r>
          </w:p>
        </w:tc>
      </w:tr>
      <w:tr w:rsidR="00A16AFD" w:rsidTr="00A91F48">
        <w:tc>
          <w:tcPr>
            <w:tcW w:w="84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</w:pPr>
            <w:r>
              <w:t xml:space="preserve">Сейф 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менее 7 лет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6AFD" w:rsidRDefault="00A16AFD" w:rsidP="00A91F48">
            <w:pPr>
              <w:pStyle w:val="Default"/>
              <w:jc w:val="center"/>
            </w:pPr>
            <w:r>
              <w:t>Не более 10 000,00</w:t>
            </w:r>
          </w:p>
        </w:tc>
      </w:tr>
    </w:tbl>
    <w:p w:rsidR="00A16AFD" w:rsidRDefault="00A16AFD" w:rsidP="00A16AFD">
      <w:pPr>
        <w:pStyle w:val="Default"/>
        <w:ind w:firstLine="748"/>
        <w:jc w:val="both"/>
      </w:pPr>
      <w:r>
        <w:lastRenderedPageBreak/>
        <w:t>Примечание:</w:t>
      </w:r>
    </w:p>
    <w:p w:rsidR="00A16AFD" w:rsidRDefault="00A16AFD" w:rsidP="00A16AFD">
      <w:pPr>
        <w:pStyle w:val="Default"/>
        <w:ind w:firstLine="748"/>
        <w:jc w:val="both"/>
      </w:pPr>
      <w:r>
        <w:t>- наименование и количество приобретаемой мебели может быть изменено. При этом закупка не указанных в настоящей таблице предметов мебели осуществляется исходя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1868B7">
        <w:rPr>
          <w:b/>
        </w:rPr>
        <w:t>94.</w:t>
      </w:r>
      <w:r w:rsidRPr="00123155">
        <w:t xml:space="preserve"> Затраты на приобретение систем кондиционирования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СК</w:t>
      </w:r>
      <w:r w:rsidRPr="00123155">
        <w:rPr>
          <w:b/>
          <w:bCs/>
        </w:rPr>
        <w:t xml:space="preserve">)  </w:t>
      </w:r>
      <w:r w:rsidRPr="00123155">
        <w:t xml:space="preserve">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1840" w:dyaOrig="680">
          <v:shape id="_x0000_i1105" type="#_x0000_t75" style="width:113.25pt;height:42pt" o:ole="">
            <v:imagedata r:id="rId167" o:title=""/>
          </v:shape>
          <o:OLEObject Type="Embed" ProgID="Equation.3" ShapeID="_x0000_i1105" DrawAspect="Content" ObjectID="_1540796089" r:id="rId168"/>
        </w:object>
      </w:r>
    </w:p>
    <w:p w:rsidR="00A16AFD" w:rsidRPr="00123155" w:rsidRDefault="00A16AFD" w:rsidP="00A16AFD">
      <w:pPr>
        <w:pStyle w:val="Default"/>
        <w:ind w:firstLine="748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</w:t>
      </w:r>
      <w:r w:rsidRPr="00123155">
        <w:t xml:space="preserve"> – количество i-х систем кондиционирования;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С </w:t>
      </w:r>
      <w:r w:rsidRPr="00123155">
        <w:t>– цена 1-й системы кондиционирования.</w:t>
      </w:r>
    </w:p>
    <w:p w:rsidR="00A16AFD" w:rsidRPr="005F4EF2" w:rsidRDefault="00A16AFD" w:rsidP="00A16AFD">
      <w:pPr>
        <w:pStyle w:val="Default"/>
        <w:jc w:val="both"/>
        <w:rPr>
          <w:vertAlign w:val="subscript"/>
        </w:rPr>
      </w:pPr>
      <w:r>
        <w:t xml:space="preserve">По показателю </w:t>
      </w:r>
      <w:r>
        <w:rPr>
          <w:color w:val="auto"/>
        </w:rPr>
        <w:t>З</w:t>
      </w:r>
      <w:r>
        <w:rPr>
          <w:color w:val="auto"/>
          <w:vertAlign w:val="subscript"/>
        </w:rPr>
        <w:t xml:space="preserve"> СК </w:t>
      </w:r>
      <w:r>
        <w:rPr>
          <w:color w:val="auto"/>
        </w:rPr>
        <w:t xml:space="preserve">администрацией </w:t>
      </w:r>
      <w:r w:rsidR="004D36B7">
        <w:rPr>
          <w:color w:val="auto"/>
        </w:rPr>
        <w:t>Моховского</w:t>
      </w:r>
      <w:r>
        <w:rPr>
          <w:color w:val="auto"/>
        </w:rPr>
        <w:t xml:space="preserve"> сельского поселения закупка не осуществляется.</w:t>
      </w:r>
      <w:r>
        <w:rPr>
          <w:color w:val="auto"/>
          <w:vertAlign w:val="subscript"/>
        </w:rPr>
        <w:t xml:space="preserve">              </w:t>
      </w:r>
    </w:p>
    <w:p w:rsidR="00A16AFD" w:rsidRPr="00123155" w:rsidRDefault="00A16AFD" w:rsidP="00A16AFD">
      <w:pPr>
        <w:pStyle w:val="Default"/>
        <w:ind w:firstLine="709"/>
        <w:jc w:val="center"/>
        <w:rPr>
          <w:b/>
          <w:color w:val="auto"/>
        </w:rPr>
      </w:pPr>
      <w:r w:rsidRPr="007E2FF1">
        <w:rPr>
          <w:b/>
          <w:color w:val="auto"/>
        </w:rPr>
        <w:t>Затраты на приобретение материальных зап</w:t>
      </w:r>
      <w:r>
        <w:rPr>
          <w:b/>
          <w:color w:val="auto"/>
        </w:rPr>
        <w:t>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16AFD" w:rsidRPr="00123155" w:rsidRDefault="00A16AFD" w:rsidP="00A16AFD">
      <w:pPr>
        <w:pStyle w:val="Default"/>
        <w:jc w:val="both"/>
      </w:pPr>
      <w:r w:rsidRPr="00A66FF0">
        <w:rPr>
          <w:b/>
        </w:rPr>
        <w:t>95.</w:t>
      </w:r>
      <w:r w:rsidRPr="00123155"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123155">
        <w:rPr>
          <w:color w:val="auto"/>
          <w:position w:val="-12"/>
        </w:rPr>
        <w:object w:dxaOrig="420" w:dyaOrig="380">
          <v:shape id="_x0000_i1106" type="#_x0000_t75" style="width:27pt;height:24pt" o:ole="">
            <v:imagedata r:id="rId169" o:title=""/>
          </v:shape>
          <o:OLEObject Type="Embed" ProgID="Equation.3" ShapeID="_x0000_i1106" DrawAspect="Content" ObjectID="_1540796090" r:id="rId170"/>
        </w:object>
      </w:r>
      <w:r w:rsidRPr="00123155">
        <w:t xml:space="preserve">),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14"/>
        </w:rPr>
        <w:object w:dxaOrig="4480" w:dyaOrig="400">
          <v:shape id="_x0000_i1107" type="#_x0000_t75" style="width:287.25pt;height:25.5pt" o:ole="">
            <v:imagedata r:id="rId171" o:title=""/>
          </v:shape>
          <o:OLEObject Type="Embed" ProgID="Equation.3" ShapeID="_x0000_i1107" DrawAspect="Content" ObjectID="_1540796091" r:id="rId172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jc w:val="both"/>
      </w:pP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БЛ </w:t>
      </w:r>
      <w:r w:rsidRPr="00123155">
        <w:t xml:space="preserve">– затраты на приобретение бланочной продукции;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КАНЦ </w:t>
      </w:r>
      <w:r w:rsidRPr="00123155">
        <w:t xml:space="preserve">– затраты на приобретение канцелярских принадлежностей;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ХП </w:t>
      </w:r>
      <w:r w:rsidRPr="00123155">
        <w:t xml:space="preserve">– затраты на приобретение хозяйственных товаров и принадлежностей;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ГСМ  </w:t>
      </w:r>
      <w:r w:rsidRPr="00123155">
        <w:t xml:space="preserve">– затраты на приобретение горюче-смазочных материалов;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З</w:t>
      </w:r>
      <w:r w:rsidRPr="00123155">
        <w:rPr>
          <w:vertAlign w:val="subscript"/>
        </w:rPr>
        <w:t xml:space="preserve">ЗПА </w:t>
      </w:r>
      <w:r w:rsidRPr="00123155">
        <w:t xml:space="preserve">– затраты на приобретение запасных частей для транспортных средств;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З</w:t>
      </w:r>
      <w:r w:rsidRPr="00123155">
        <w:rPr>
          <w:vertAlign w:val="subscript"/>
        </w:rPr>
        <w:t xml:space="preserve">МЗГО </w:t>
      </w:r>
      <w:r w:rsidRPr="00123155">
        <w:t>– затраты на приобретение материальных запасов для нужд гражданской обороны.</w:t>
      </w:r>
    </w:p>
    <w:p w:rsidR="00A16AFD" w:rsidRPr="00123155" w:rsidRDefault="00A16AFD" w:rsidP="00A16AFD">
      <w:pPr>
        <w:pStyle w:val="Default"/>
        <w:jc w:val="both"/>
      </w:pPr>
      <w:r w:rsidRPr="00A66FF0">
        <w:rPr>
          <w:b/>
        </w:rPr>
        <w:t>96.</w:t>
      </w:r>
      <w:r w:rsidRPr="00123155">
        <w:t xml:space="preserve"> Затраты на приобретение бланочной продукции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БЛ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30"/>
          <w:lang w:val="en-US"/>
        </w:rPr>
        <w:object w:dxaOrig="3460" w:dyaOrig="700">
          <v:shape id="_x0000_i1108" type="#_x0000_t75" style="width:213.75pt;height:43.5pt" o:ole="">
            <v:imagedata r:id="rId173" o:title=""/>
          </v:shape>
          <o:OLEObject Type="Embed" ProgID="Equation.3" ShapeID="_x0000_i1108" DrawAspect="Content" ObjectID="_1540796092" r:id="rId17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48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Б</w:t>
      </w:r>
      <w:r w:rsidRPr="00123155">
        <w:t xml:space="preserve"> – </w:t>
      </w:r>
      <w:r w:rsidRPr="00123155">
        <w:rPr>
          <w:color w:val="auto"/>
        </w:rPr>
        <w:t xml:space="preserve">количество бланочной продукции;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Б</w:t>
      </w:r>
      <w:r w:rsidRPr="00123155">
        <w:t xml:space="preserve"> – </w:t>
      </w:r>
      <w:r w:rsidRPr="00123155">
        <w:rPr>
          <w:color w:val="auto"/>
        </w:rPr>
        <w:t xml:space="preserve">цена 1 бланка по i-му тиражу;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j</w:t>
      </w:r>
      <w:r w:rsidRPr="00123155">
        <w:rPr>
          <w:vertAlign w:val="subscript"/>
        </w:rPr>
        <w:t xml:space="preserve"> ПП</w:t>
      </w:r>
      <w:r w:rsidRPr="00123155">
        <w:t xml:space="preserve"> – </w:t>
      </w:r>
      <w:r w:rsidRPr="00123155">
        <w:rPr>
          <w:color w:val="auto"/>
        </w:rPr>
        <w:t xml:space="preserve">количество прочей продукции, изготовляемой типографией;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Рj </w:t>
      </w:r>
      <w:r w:rsidRPr="00123155">
        <w:rPr>
          <w:vertAlign w:val="subscript"/>
        </w:rPr>
        <w:t>ПП</w:t>
      </w:r>
      <w:r w:rsidRPr="00123155">
        <w:t xml:space="preserve"> –</w:t>
      </w:r>
      <w:r w:rsidRPr="00123155">
        <w:rPr>
          <w:color w:val="auto"/>
        </w:rPr>
        <w:t xml:space="preserve"> цена 1 единицы прочей продукции, изготовляемой типографией, по j-му тиражу.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2336"/>
        <w:gridCol w:w="2074"/>
        <w:gridCol w:w="1924"/>
      </w:tblGrid>
      <w:tr w:rsidR="00A16AFD" w:rsidTr="00A91F48">
        <w:tc>
          <w:tcPr>
            <w:tcW w:w="3131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бланочной продукции, </w:t>
            </w: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Б </w:t>
            </w:r>
          </w:p>
        </w:tc>
        <w:tc>
          <w:tcPr>
            <w:tcW w:w="234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Цена 1 бланка по i-му тиражу (руб.), </w:t>
            </w:r>
            <w:r w:rsidRPr="00EB01A7">
              <w:t>Р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Б</w:t>
            </w:r>
          </w:p>
        </w:tc>
        <w:tc>
          <w:tcPr>
            <w:tcW w:w="2074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Количество прочей продукции, изготовляемой типографией, </w:t>
            </w:r>
          </w:p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lang w:val="en-US"/>
              </w:rPr>
              <w:t>Q</w:t>
            </w:r>
            <w:r w:rsidRPr="00E91A2D">
              <w:rPr>
                <w:vertAlign w:val="subscript"/>
                <w:lang w:val="en-US"/>
              </w:rPr>
              <w:t>j</w:t>
            </w:r>
            <w:r w:rsidRPr="00E91A2D">
              <w:rPr>
                <w:vertAlign w:val="subscript"/>
              </w:rPr>
              <w:t xml:space="preserve"> ПП</w:t>
            </w:r>
          </w:p>
          <w:p w:rsidR="00A16AFD" w:rsidRPr="00E91A2D" w:rsidRDefault="00A16AFD" w:rsidP="00A91F48">
            <w:pPr>
              <w:pStyle w:val="Default"/>
              <w:jc w:val="center"/>
              <w:rPr>
                <w:color w:val="auto"/>
                <w:highlight w:val="cyan"/>
              </w:rPr>
            </w:pPr>
          </w:p>
        </w:tc>
        <w:tc>
          <w:tcPr>
            <w:tcW w:w="1925" w:type="dxa"/>
            <w:shd w:val="clear" w:color="auto" w:fill="auto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  <w:highlight w:val="cyan"/>
              </w:rPr>
            </w:pPr>
            <w:r w:rsidRPr="00E91A2D">
              <w:rPr>
                <w:color w:val="auto"/>
              </w:rPr>
              <w:t xml:space="preserve">Цена 1 единицы прочей продукции, изготовляемой типографией, по j-му тиражу (руб.), Рj </w:t>
            </w:r>
            <w:r w:rsidRPr="00E91A2D">
              <w:rPr>
                <w:vertAlign w:val="subscript"/>
              </w:rPr>
              <w:t>ПП</w:t>
            </w:r>
          </w:p>
        </w:tc>
      </w:tr>
      <w:tr w:rsidR="00A16AFD" w:rsidTr="00A91F48">
        <w:tc>
          <w:tcPr>
            <w:tcW w:w="3131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B01A7">
              <w:t xml:space="preserve">Рассчитывается на основании </w:t>
            </w:r>
            <w:r w:rsidRPr="00EB01A7">
              <w:lastRenderedPageBreak/>
              <w:t>производственного календаря на текущий год</w:t>
            </w:r>
            <w:r>
              <w:t xml:space="preserve"> (путевые листы)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lastRenderedPageBreak/>
              <w:t>Не более 3 рублей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6AFD" w:rsidTr="00A91F48">
        <w:tc>
          <w:tcPr>
            <w:tcW w:w="3131" w:type="dxa"/>
            <w:shd w:val="clear" w:color="auto" w:fill="auto"/>
            <w:vAlign w:val="center"/>
          </w:tcPr>
          <w:p w:rsidR="00A16AFD" w:rsidRPr="00B548CF" w:rsidRDefault="00A16AFD" w:rsidP="00A91F48">
            <w:pPr>
              <w:pStyle w:val="Default"/>
              <w:jc w:val="center"/>
            </w:pPr>
            <w:r w:rsidRPr="00B548CF">
              <w:lastRenderedPageBreak/>
              <w:t>Не более 100</w:t>
            </w:r>
            <w:r>
              <w:t xml:space="preserve"> (грамоты, похвальные письма и т.п.)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100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</w:tr>
      <w:tr w:rsidR="00A16AFD" w:rsidTr="00A91F48">
        <w:tc>
          <w:tcPr>
            <w:tcW w:w="3131" w:type="dxa"/>
            <w:shd w:val="clear" w:color="auto" w:fill="auto"/>
            <w:vAlign w:val="center"/>
          </w:tcPr>
          <w:p w:rsidR="00A16AFD" w:rsidRPr="00B548CF" w:rsidRDefault="00A16AFD" w:rsidP="00A91F48">
            <w:pPr>
              <w:pStyle w:val="Default"/>
              <w:jc w:val="center"/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26 (похозяйственные книги), закупка производится не чаще 1 раза в 5 лет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не более 600 </w:t>
            </w:r>
          </w:p>
        </w:tc>
      </w:tr>
      <w:tr w:rsidR="00A16AFD" w:rsidTr="00A91F48">
        <w:tc>
          <w:tcPr>
            <w:tcW w:w="3131" w:type="dxa"/>
            <w:shd w:val="clear" w:color="auto" w:fill="auto"/>
            <w:vAlign w:val="center"/>
          </w:tcPr>
          <w:p w:rsidR="00A16AFD" w:rsidRPr="00B548CF" w:rsidRDefault="00A16AFD" w:rsidP="00A91F48">
            <w:pPr>
              <w:pStyle w:val="Default"/>
              <w:jc w:val="center"/>
            </w:pPr>
          </w:p>
        </w:tc>
        <w:tc>
          <w:tcPr>
            <w:tcW w:w="234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10 (журналы регистрации)  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Не более 200,00</w:t>
            </w:r>
          </w:p>
        </w:tc>
      </w:tr>
    </w:tbl>
    <w:p w:rsidR="00A16AFD" w:rsidRDefault="00A16AFD" w:rsidP="00A16AFD">
      <w:pPr>
        <w:pStyle w:val="Default"/>
        <w:ind w:firstLine="748"/>
        <w:jc w:val="both"/>
      </w:pPr>
      <w:r>
        <w:t>Примечание:</w:t>
      </w:r>
    </w:p>
    <w:p w:rsidR="00A16AFD" w:rsidRPr="00123155" w:rsidRDefault="00A16AFD" w:rsidP="00A16AFD">
      <w:pPr>
        <w:pStyle w:val="Default"/>
        <w:ind w:firstLine="748"/>
        <w:jc w:val="both"/>
      </w:pPr>
      <w:r>
        <w:t>- наименование и количество приобретаемой продукции может быть изменено. 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B548CF">
        <w:rPr>
          <w:b/>
        </w:rPr>
        <w:t>97.</w:t>
      </w:r>
      <w:r w:rsidRPr="00123155">
        <w:t xml:space="preserve"> Затраты на приобретение канцелярских принадлежностей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КАНЦ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561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3300" w:dyaOrig="680">
          <v:shape id="_x0000_i1109" type="#_x0000_t75" style="width:204pt;height:42pt" o:ole="">
            <v:imagedata r:id="rId175" o:title=""/>
          </v:shape>
          <o:OLEObject Type="Embed" ProgID="Equation.3" ShapeID="_x0000_i1109" DrawAspect="Content" ObjectID="_1540796093" r:id="rId176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561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561"/>
        <w:jc w:val="both"/>
      </w:pPr>
      <w:r w:rsidRPr="00123155"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КАНЦ</w:t>
      </w:r>
      <w:r w:rsidRPr="00123155">
        <w:t xml:space="preserve"> – количество i-гo предмета канцелярских принадлежностей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="00F27042">
        <w:rPr>
          <w:bCs/>
        </w:rPr>
        <w:t xml:space="preserve"> </w:t>
      </w:r>
      <w:r w:rsidRPr="00123155">
        <w:rPr>
          <w:bCs/>
        </w:rPr>
        <w:t xml:space="preserve">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 в расчете на основного работника; </w:t>
      </w:r>
    </w:p>
    <w:p w:rsidR="00A16AFD" w:rsidRPr="00123155" w:rsidRDefault="00A16AFD" w:rsidP="00A16AFD">
      <w:pPr>
        <w:pStyle w:val="Default"/>
        <w:ind w:firstLine="561"/>
        <w:jc w:val="both"/>
      </w:pPr>
      <w:r w:rsidRPr="00902135">
        <w:t>Ч</w:t>
      </w:r>
      <w:r w:rsidRPr="00902135">
        <w:rPr>
          <w:vertAlign w:val="subscript"/>
        </w:rPr>
        <w:t>ОП</w:t>
      </w:r>
      <w:r w:rsidRPr="00902135">
        <w:t xml:space="preserve"> –  расчетная численность основных работников, определяемая в соответствии с пунктом 8 </w:t>
      </w:r>
      <w:r w:rsidRPr="00902135">
        <w:rPr>
          <w:color w:val="auto"/>
        </w:rPr>
        <w:t>Правил</w:t>
      </w:r>
      <w:r w:rsidRPr="00902135">
        <w:t>;</w:t>
      </w:r>
      <w:r w:rsidRPr="00123155">
        <w:t xml:space="preserve"> </w:t>
      </w:r>
    </w:p>
    <w:p w:rsidR="00A16AFD" w:rsidRDefault="00A16AFD" w:rsidP="00A16AFD">
      <w:pPr>
        <w:pStyle w:val="Default"/>
        <w:ind w:firstLine="561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КАНЦ</w:t>
      </w:r>
      <w:r w:rsidRPr="00123155">
        <w:t xml:space="preserve"> – цена i-гo предмета канцелярских принадлежностей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>.</w:t>
      </w:r>
    </w:p>
    <w:p w:rsidR="00A16AFD" w:rsidRDefault="00A16AFD" w:rsidP="00A16AFD">
      <w:pPr>
        <w:pStyle w:val="Default"/>
        <w:ind w:firstLine="561"/>
        <w:jc w:val="both"/>
      </w:pPr>
    </w:p>
    <w:tbl>
      <w:tblPr>
        <w:tblStyle w:val="a3"/>
        <w:tblW w:w="0" w:type="auto"/>
        <w:tblLayout w:type="fixed"/>
        <w:tblLook w:val="01E0"/>
      </w:tblPr>
      <w:tblGrid>
        <w:gridCol w:w="536"/>
        <w:gridCol w:w="2003"/>
        <w:gridCol w:w="748"/>
        <w:gridCol w:w="1683"/>
        <w:gridCol w:w="1870"/>
        <w:gridCol w:w="2618"/>
      </w:tblGrid>
      <w:tr w:rsidR="00A16AFD" w:rsidRPr="00B548CF" w:rsidTr="00A91F48">
        <w:tc>
          <w:tcPr>
            <w:tcW w:w="536" w:type="dxa"/>
          </w:tcPr>
          <w:p w:rsidR="00A16AFD" w:rsidRPr="00B548CF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548CF">
              <w:rPr>
                <w:color w:val="auto"/>
              </w:rPr>
              <w:t>№ п/п</w:t>
            </w:r>
          </w:p>
        </w:tc>
        <w:tc>
          <w:tcPr>
            <w:tcW w:w="2003" w:type="dxa"/>
          </w:tcPr>
          <w:p w:rsidR="00A16AFD" w:rsidRPr="00B548CF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548CF">
              <w:rPr>
                <w:color w:val="auto"/>
              </w:rPr>
              <w:t xml:space="preserve">Наименование </w:t>
            </w:r>
          </w:p>
          <w:p w:rsidR="00A16AFD" w:rsidRPr="00B548CF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548CF">
              <w:rPr>
                <w:color w:val="auto"/>
              </w:rPr>
              <w:t>затрат</w:t>
            </w:r>
          </w:p>
        </w:tc>
        <w:tc>
          <w:tcPr>
            <w:tcW w:w="748" w:type="dxa"/>
          </w:tcPr>
          <w:p w:rsidR="00A16AFD" w:rsidRPr="00B548CF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548CF">
              <w:rPr>
                <w:color w:val="auto"/>
              </w:rPr>
              <w:t>Ед. изм.</w:t>
            </w:r>
          </w:p>
        </w:tc>
        <w:tc>
          <w:tcPr>
            <w:tcW w:w="1683" w:type="dxa"/>
          </w:tcPr>
          <w:p w:rsidR="00A16AFD" w:rsidRPr="00B548CF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548CF">
              <w:rPr>
                <w:color w:val="auto"/>
              </w:rPr>
              <w:t>Кол-во</w:t>
            </w:r>
            <w:r>
              <w:rPr>
                <w:color w:val="auto"/>
              </w:rPr>
              <w:t xml:space="preserve"> предмета</w:t>
            </w:r>
            <w:r w:rsidRPr="00B548CF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 1 сотрудника на 1 год</w:t>
            </w:r>
          </w:p>
        </w:tc>
        <w:tc>
          <w:tcPr>
            <w:tcW w:w="1870" w:type="dxa"/>
          </w:tcPr>
          <w:p w:rsidR="00A16AFD" w:rsidRPr="00B548CF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Примечание </w:t>
            </w:r>
          </w:p>
        </w:tc>
        <w:tc>
          <w:tcPr>
            <w:tcW w:w="2618" w:type="dxa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Цена предмета канц.принадл. за ед.(руб.), </w:t>
            </w:r>
          </w:p>
          <w:p w:rsidR="00A16AFD" w:rsidRPr="00B548CF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123155">
              <w:t>Р</w:t>
            </w:r>
            <w:r w:rsidRPr="00123155">
              <w:rPr>
                <w:vertAlign w:val="subscript"/>
                <w:lang w:val="en-US"/>
              </w:rPr>
              <w:t>i</w:t>
            </w:r>
            <w:r w:rsidRPr="00123155">
              <w:rPr>
                <w:vertAlign w:val="subscript"/>
              </w:rPr>
              <w:t xml:space="preserve"> КАНЦ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03" w:type="dxa"/>
            <w:vAlign w:val="center"/>
          </w:tcPr>
          <w:p w:rsidR="00A16AFD" w:rsidRDefault="00A16AFD" w:rsidP="00A91F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Пленка для факса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870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 отдел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500,00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Блок-кубик, бумага (100 лист.)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55,00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Набор клейких закладок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06952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Текстмаркер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06952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Календарь перекидной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Корректирующая жидкость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Pr="004D77FD" w:rsidRDefault="00A16AFD" w:rsidP="00A91F48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B465AA">
              <w:rPr>
                <w:color w:val="auto"/>
              </w:rPr>
              <w:t>7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Ручка корректор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Ножницы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Pr="00B465AA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465AA">
              <w:rPr>
                <w:color w:val="auto"/>
              </w:rPr>
              <w:t>9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Клей-карандаш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Pr="00B465AA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465AA">
              <w:rPr>
                <w:color w:val="auto"/>
              </w:rPr>
              <w:lastRenderedPageBreak/>
              <w:t>10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Клей ПВА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Скрепки канцелярские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70,00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Скрепки канцелярские большие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Нож канцелярский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Набор лезвий для канцелярского ножа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B465AA">
                <w:rPr>
                  <w:color w:val="auto"/>
                </w:rPr>
                <w:t>18 мм</w:t>
              </w:r>
            </w:smartTag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Папка Дело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Шт. 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Папка пластиковая на кольцах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Папка уголок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Шт. 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Папка регистратор прижимом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Папка пластиковая  с кольцами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Степлер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Скобы для степлера № 10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30,00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Скобы для степлера № 24/6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30,00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Ластик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Точилка механическая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24 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Карандаш простой НВ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Ручка гелевая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35,00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Календарь настенный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r w:rsidRPr="0033264B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260,00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Стержень гелевый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Скоросшиватель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Ручка шариковая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Стержень для шариковой ручки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Папка картонная на завязках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Файл (100 шт.)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Бумага офисная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10</w:t>
            </w:r>
          </w:p>
        </w:tc>
        <w:tc>
          <w:tcPr>
            <w:tcW w:w="1870" w:type="dxa"/>
          </w:tcPr>
          <w:p w:rsidR="00A16AFD" w:rsidRDefault="00A16AFD" w:rsidP="00A91F48">
            <w:pPr>
              <w:jc w:val="center"/>
            </w:pPr>
            <w:r w:rsidRPr="00FB50E8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400,00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Дырокол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Pr="00FB50E8" w:rsidRDefault="00A16AFD" w:rsidP="00A91F48">
            <w:pPr>
              <w:jc w:val="center"/>
            </w:pPr>
            <w:r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500,00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Антистеплер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Шт. 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Pr="00FB50E8" w:rsidRDefault="00A16AFD" w:rsidP="00A91F48">
            <w:pPr>
              <w:jc w:val="center"/>
            </w:pPr>
            <w:r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60,00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Гель для увлажнения </w:t>
            </w:r>
            <w:r w:rsidRPr="00B465AA">
              <w:rPr>
                <w:color w:val="auto"/>
              </w:rPr>
              <w:lastRenderedPageBreak/>
              <w:t>пальцев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Pr="00FB50E8" w:rsidRDefault="00A16AFD" w:rsidP="00A91F48">
            <w:pPr>
              <w:jc w:val="center"/>
            </w:pPr>
            <w:r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37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465AA">
                <w:rPr>
                  <w:color w:val="auto"/>
                </w:rPr>
                <w:t>32 мм</w:t>
              </w:r>
            </w:smartTag>
            <w:r w:rsidRPr="00B465AA">
              <w:rPr>
                <w:color w:val="auto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870" w:type="dxa"/>
          </w:tcPr>
          <w:p w:rsidR="00A16AFD" w:rsidRDefault="00A16AFD" w:rsidP="00A91F48">
            <w:r w:rsidRPr="0033264B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465AA">
                <w:rPr>
                  <w:color w:val="auto"/>
                </w:rPr>
                <w:t>30 см</w:t>
              </w:r>
            </w:smartTag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r w:rsidRPr="0033264B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30,00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Скотч широкий прозрачный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r w:rsidRPr="0033264B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60,00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Pr="00B465AA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465AA">
              <w:rPr>
                <w:color w:val="auto"/>
              </w:rPr>
              <w:t>40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Скотч узкий маленький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r w:rsidRPr="0033264B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40,00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Pr="00B465AA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465AA">
              <w:rPr>
                <w:color w:val="auto"/>
              </w:rPr>
              <w:t xml:space="preserve">41 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 xml:space="preserve">Кнопки 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Уп.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r w:rsidRPr="0033264B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150,00</w:t>
            </w:r>
          </w:p>
        </w:tc>
      </w:tr>
      <w:tr w:rsidR="00A16AFD" w:rsidTr="00A91F48">
        <w:tc>
          <w:tcPr>
            <w:tcW w:w="536" w:type="dxa"/>
            <w:vAlign w:val="center"/>
          </w:tcPr>
          <w:p w:rsidR="00A16AFD" w:rsidRPr="00B465AA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B465AA">
              <w:rPr>
                <w:color w:val="auto"/>
              </w:rPr>
              <w:t>42</w:t>
            </w:r>
          </w:p>
        </w:tc>
        <w:tc>
          <w:tcPr>
            <w:tcW w:w="2003" w:type="dxa"/>
            <w:vAlign w:val="center"/>
          </w:tcPr>
          <w:p w:rsidR="00A16AFD" w:rsidRPr="00B465AA" w:rsidRDefault="00A16AFD" w:rsidP="00A91F48">
            <w:pPr>
              <w:pStyle w:val="Default"/>
              <w:rPr>
                <w:color w:val="auto"/>
              </w:rPr>
            </w:pPr>
            <w:r w:rsidRPr="00B465AA">
              <w:rPr>
                <w:color w:val="auto"/>
              </w:rPr>
              <w:t>Календарь настенный</w:t>
            </w:r>
          </w:p>
        </w:tc>
        <w:tc>
          <w:tcPr>
            <w:tcW w:w="74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Шт.</w:t>
            </w:r>
          </w:p>
        </w:tc>
        <w:tc>
          <w:tcPr>
            <w:tcW w:w="1683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0" w:type="dxa"/>
          </w:tcPr>
          <w:p w:rsidR="00A16AFD" w:rsidRDefault="00A16AFD" w:rsidP="00A91F48">
            <w:r w:rsidRPr="0033264B">
              <w:t>На сотрудника</w:t>
            </w:r>
          </w:p>
        </w:tc>
        <w:tc>
          <w:tcPr>
            <w:tcW w:w="2618" w:type="dxa"/>
            <w:vAlign w:val="center"/>
          </w:tcPr>
          <w:p w:rsidR="00A16AFD" w:rsidRDefault="00A16AFD" w:rsidP="00A91F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Не более 260,00</w:t>
            </w:r>
          </w:p>
        </w:tc>
      </w:tr>
    </w:tbl>
    <w:p w:rsidR="00A16AFD" w:rsidRDefault="00A16AFD" w:rsidP="00A16AFD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Примечание:</w:t>
      </w:r>
    </w:p>
    <w:p w:rsidR="00A16AFD" w:rsidRPr="00123155" w:rsidRDefault="00A16AFD" w:rsidP="00A16AFD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>- наименование и количество приобретаемых предметов канцелярских принадлежностей может быть изменено.</w:t>
      </w:r>
      <w:r w:rsidRPr="000400EC">
        <w:t xml:space="preserve"> </w:t>
      </w:r>
      <w: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</w:pPr>
      <w:r w:rsidRPr="000400EC">
        <w:rPr>
          <w:b/>
        </w:rPr>
        <w:t>98.</w:t>
      </w:r>
      <w:r w:rsidRPr="00123155">
        <w:t xml:space="preserve"> Затраты на приобретение хозяйственных товаров и принадлежностей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ХП</w:t>
      </w:r>
      <w:r w:rsidRPr="00123155">
        <w:t xml:space="preserve">) определяются по формуле: </w:t>
      </w:r>
    </w:p>
    <w:p w:rsidR="00A16AFD" w:rsidRPr="00DC1D14" w:rsidRDefault="00A16AFD" w:rsidP="00A16AFD">
      <w:pPr>
        <w:pStyle w:val="Default"/>
        <w:ind w:firstLine="748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079" w:dyaOrig="680">
          <v:shape id="_x0000_i1110" type="#_x0000_t75" style="width:128.25pt;height:42pt" o:ole="">
            <v:imagedata r:id="rId177" o:title=""/>
          </v:shape>
          <o:OLEObject Type="Embed" ProgID="Equation.3" ShapeID="_x0000_i1110" DrawAspect="Content" ObjectID="_1540796094" r:id="rId178"/>
        </w:object>
      </w:r>
      <w:r>
        <w:rPr>
          <w:color w:val="auto"/>
        </w:rPr>
        <w:t xml:space="preserve">  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ХП</w:t>
      </w:r>
      <w:r w:rsidRPr="00123155">
        <w:t xml:space="preserve"> – цена i-й единицы хозяйственных товаров и принадлежностей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ХП</w:t>
      </w:r>
      <w:r w:rsidRPr="00123155">
        <w:t xml:space="preserve"> – количество i-гo хозяйственного товара и принадлежности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>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123155">
        <w:t>Затраты на приобретение хозяйственных товаров и принадлежностей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ХП</w:t>
      </w:r>
      <w:r w:rsidRPr="00123155">
        <w:t>) определяются по фактическим затратам в отчетном финансовом году.</w:t>
      </w:r>
    </w:p>
    <w:p w:rsidR="00A16AFD" w:rsidRPr="00123155" w:rsidRDefault="00A16AFD" w:rsidP="00A16AFD">
      <w:pPr>
        <w:pStyle w:val="Default"/>
        <w:jc w:val="both"/>
      </w:pPr>
      <w:r w:rsidRPr="000400EC">
        <w:rPr>
          <w:b/>
        </w:rPr>
        <w:t>99.</w:t>
      </w:r>
      <w:r w:rsidRPr="00123155">
        <w:t xml:space="preserve"> Затраты на приобретение горюче-смазочных материалов (</w:t>
      </w:r>
      <w:r w:rsidRPr="00123155">
        <w:rPr>
          <w:color w:val="auto"/>
        </w:rPr>
        <w:t>З</w:t>
      </w:r>
      <w:r w:rsidRPr="00123155">
        <w:rPr>
          <w:color w:val="auto"/>
          <w:vertAlign w:val="subscript"/>
        </w:rPr>
        <w:t>ГСМ</w:t>
      </w:r>
      <w:r w:rsidRPr="00123155"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48"/>
        <w:jc w:val="center"/>
      </w:pPr>
      <w:r w:rsidRPr="00123155">
        <w:rPr>
          <w:color w:val="auto"/>
          <w:position w:val="-28"/>
          <w:lang w:val="en-US"/>
        </w:rPr>
        <w:object w:dxaOrig="3260" w:dyaOrig="680">
          <v:shape id="_x0000_i1111" type="#_x0000_t75" style="width:201pt;height:42pt" o:ole="">
            <v:imagedata r:id="rId179" o:title=""/>
          </v:shape>
          <o:OLEObject Type="Embed" ProgID="Equation.3" ShapeID="_x0000_i1111" DrawAspect="Content" ObjectID="_1540796095" r:id="rId180"/>
        </w:object>
      </w:r>
      <w:r>
        <w:rPr>
          <w:color w:val="auto"/>
        </w:rPr>
        <w:t xml:space="preserve">  ,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Н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ГСМ</w:t>
      </w:r>
      <w:r w:rsidRPr="00123155">
        <w:t xml:space="preserve"> – </w:t>
      </w:r>
      <w:r w:rsidRPr="00123155">
        <w:rPr>
          <w:color w:val="auto"/>
        </w:rPr>
        <w:t xml:space="preserve">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23155">
          <w:rPr>
            <w:color w:val="auto"/>
          </w:rPr>
          <w:t>100 километров</w:t>
        </w:r>
      </w:smartTag>
      <w:r w:rsidRPr="00123155">
        <w:rPr>
          <w:color w:val="auto"/>
        </w:rPr>
        <w:t xml:space="preserve">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123155">
          <w:rPr>
            <w:color w:val="auto"/>
          </w:rPr>
          <w:t>2008 г</w:t>
        </w:r>
      </w:smartTag>
      <w:r w:rsidRPr="00123155">
        <w:rPr>
          <w:color w:val="auto"/>
        </w:rPr>
        <w:t xml:space="preserve">. № AM-23-p; </w:t>
      </w:r>
    </w:p>
    <w:p w:rsidR="00A16AFD" w:rsidRPr="00123155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ГСМ</w:t>
      </w:r>
      <w:r w:rsidRPr="00123155">
        <w:t xml:space="preserve"> – </w:t>
      </w:r>
      <w:r w:rsidRPr="00123155">
        <w:rPr>
          <w:color w:val="auto"/>
        </w:rPr>
        <w:t xml:space="preserve">цена 1 литра горюче-смазочного материала по i-му транспортному средству; 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  <w:r w:rsidRPr="00123155"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ГСМ</w:t>
      </w:r>
      <w:r w:rsidRPr="00123155">
        <w:t xml:space="preserve"> – </w:t>
      </w:r>
      <w:r>
        <w:rPr>
          <w:color w:val="auto"/>
        </w:rPr>
        <w:t xml:space="preserve">километраж использования </w:t>
      </w:r>
      <w:r>
        <w:rPr>
          <w:color w:val="auto"/>
          <w:lang w:val="en-US"/>
        </w:rPr>
        <w:t>i</w:t>
      </w:r>
      <w:r>
        <w:rPr>
          <w:color w:val="auto"/>
        </w:rPr>
        <w:t>-го транспортного средства в очередном финансовом году</w:t>
      </w:r>
      <w:r w:rsidRPr="00123155">
        <w:rPr>
          <w:color w:val="auto"/>
        </w:rPr>
        <w:t>.</w:t>
      </w:r>
    </w:p>
    <w:p w:rsidR="00A16AFD" w:rsidRDefault="00A16AFD" w:rsidP="00A16AFD">
      <w:pPr>
        <w:pStyle w:val="Default"/>
        <w:ind w:firstLine="748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3153"/>
        <w:gridCol w:w="3152"/>
      </w:tblGrid>
      <w:tr w:rsidR="00A16AFD" w:rsidTr="00A91F48">
        <w:tc>
          <w:tcPr>
            <w:tcW w:w="3050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E91A2D">
                <w:rPr>
                  <w:color w:val="auto"/>
                </w:rPr>
                <w:t>100 километров</w:t>
              </w:r>
            </w:smartTag>
            <w:r w:rsidRPr="00E91A2D">
              <w:rPr>
                <w:color w:val="auto"/>
              </w:rPr>
              <w:t xml:space="preserve"> пробега i-го транспортного средства,</w:t>
            </w:r>
          </w:p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123155">
              <w:t>Н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ГСМ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ind w:firstLine="21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>Цена 1 литра горюче-смазочного материала по i-му транспортному средству,</w:t>
            </w:r>
          </w:p>
          <w:p w:rsidR="00A16AFD" w:rsidRPr="00E91A2D" w:rsidRDefault="00A16AFD" w:rsidP="00A91F48">
            <w:pPr>
              <w:pStyle w:val="Default"/>
              <w:ind w:firstLine="21"/>
              <w:jc w:val="center"/>
              <w:rPr>
                <w:color w:val="auto"/>
              </w:rPr>
            </w:pPr>
            <w:r w:rsidRPr="005B03E5">
              <w:t>Р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ГСМ</w:t>
            </w:r>
          </w:p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Километраж использования </w:t>
            </w:r>
            <w:r w:rsidRPr="00E91A2D">
              <w:rPr>
                <w:color w:val="auto"/>
                <w:lang w:val="en-US"/>
              </w:rPr>
              <w:t>i</w:t>
            </w:r>
            <w:r w:rsidRPr="00E91A2D">
              <w:rPr>
                <w:color w:val="auto"/>
              </w:rPr>
              <w:t xml:space="preserve">-го транспортного средства в очередном финансовом году, </w:t>
            </w:r>
            <w:r w:rsidRPr="005B03E5">
              <w:t>N</w:t>
            </w:r>
            <w:r w:rsidRPr="00E91A2D">
              <w:rPr>
                <w:vertAlign w:val="subscript"/>
                <w:lang w:val="en-US"/>
              </w:rPr>
              <w:t>i</w:t>
            </w:r>
            <w:r w:rsidRPr="00E91A2D">
              <w:rPr>
                <w:vertAlign w:val="subscript"/>
              </w:rPr>
              <w:t xml:space="preserve"> ГСМ</w:t>
            </w:r>
          </w:p>
        </w:tc>
      </w:tr>
      <w:tr w:rsidR="00A16AFD" w:rsidTr="00A91F48">
        <w:tc>
          <w:tcPr>
            <w:tcW w:w="3050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t xml:space="preserve">Рассчитывается согласно </w:t>
            </w:r>
            <w:r w:rsidRPr="00E91A2D">
              <w:rPr>
                <w:color w:val="auto"/>
              </w:rPr>
              <w:lastRenderedPageBreak/>
              <w:t xml:space="preserve">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91A2D">
                <w:rPr>
                  <w:color w:val="auto"/>
                </w:rPr>
                <w:t>2008 г</w:t>
              </w:r>
            </w:smartTag>
            <w:r w:rsidRPr="00E91A2D">
              <w:rPr>
                <w:color w:val="auto"/>
              </w:rPr>
              <w:t>. № AM-23-p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color w:val="auto"/>
              </w:rPr>
              <w:lastRenderedPageBreak/>
              <w:t xml:space="preserve">Устанавливается </w:t>
            </w:r>
            <w:r w:rsidRPr="00E91A2D">
              <w:rPr>
                <w:color w:val="auto"/>
              </w:rPr>
              <w:lastRenderedPageBreak/>
              <w:t>исполнителем услуги и контролируется законодательством РФ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A16AFD" w:rsidRPr="00E91A2D" w:rsidRDefault="00A16AFD" w:rsidP="00A91F48">
            <w:pPr>
              <w:pStyle w:val="Default"/>
              <w:jc w:val="center"/>
              <w:rPr>
                <w:color w:val="auto"/>
              </w:rPr>
            </w:pPr>
            <w:r w:rsidRPr="00E91A2D">
              <w:rPr>
                <w:rStyle w:val="FontStyle134"/>
                <w:sz w:val="24"/>
                <w:szCs w:val="24"/>
              </w:rPr>
              <w:lastRenderedPageBreak/>
              <w:t xml:space="preserve">Рассчитывается на </w:t>
            </w:r>
            <w:r w:rsidRPr="00E91A2D">
              <w:rPr>
                <w:rStyle w:val="FontStyle134"/>
                <w:sz w:val="24"/>
                <w:szCs w:val="24"/>
              </w:rPr>
              <w:lastRenderedPageBreak/>
              <w:t>основании средних показателей</w:t>
            </w:r>
          </w:p>
        </w:tc>
      </w:tr>
    </w:tbl>
    <w:p w:rsidR="00A16AFD" w:rsidRDefault="00A16AFD" w:rsidP="00A16AFD">
      <w:pPr>
        <w:pStyle w:val="Default"/>
        <w:ind w:firstLine="561"/>
        <w:jc w:val="both"/>
        <w:rPr>
          <w:color w:val="auto"/>
        </w:rPr>
      </w:pPr>
    </w:p>
    <w:p w:rsidR="00A16AFD" w:rsidRDefault="00A16AFD" w:rsidP="00A16AFD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 xml:space="preserve">Примечание: </w:t>
      </w:r>
    </w:p>
    <w:p w:rsidR="00A16AFD" w:rsidRPr="00123155" w:rsidRDefault="00A16AFD" w:rsidP="00A16AFD">
      <w:pPr>
        <w:pStyle w:val="Default"/>
        <w:ind w:firstLine="561"/>
        <w:jc w:val="both"/>
        <w:rPr>
          <w:color w:val="auto"/>
        </w:rPr>
      </w:pPr>
      <w:r>
        <w:rPr>
          <w:color w:val="auto"/>
        </w:rPr>
        <w:t xml:space="preserve">- </w:t>
      </w:r>
      <w:r>
        <w:t>закупка осуществляется исходя из фактической потребности,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0400EC">
        <w:rPr>
          <w:b/>
        </w:rPr>
        <w:t>100.</w:t>
      </w:r>
      <w:r w:rsidRPr="00123155"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>
        <w:rPr>
          <w:bCs/>
        </w:rPr>
        <w:t>.</w:t>
      </w:r>
    </w:p>
    <w:p w:rsidR="00A16AFD" w:rsidRPr="00253369" w:rsidRDefault="00A16AFD" w:rsidP="00A16AFD">
      <w:pPr>
        <w:pStyle w:val="Default"/>
        <w:jc w:val="both"/>
      </w:pPr>
      <w:r w:rsidRPr="005B03E5">
        <w:rPr>
          <w:b/>
        </w:rPr>
        <w:t>101</w:t>
      </w:r>
      <w:r w:rsidRPr="00854EF7">
        <w:rPr>
          <w:b/>
        </w:rPr>
        <w:t>.</w:t>
      </w:r>
      <w:r w:rsidRPr="00854EF7">
        <w:t xml:space="preserve"> Затраты на приобретение материальных запасов для нужд гражданской обороны (</w:t>
      </w:r>
      <w:r w:rsidRPr="00854EF7">
        <w:rPr>
          <w:color w:val="auto"/>
        </w:rPr>
        <w:t>З</w:t>
      </w:r>
      <w:r w:rsidRPr="00854EF7">
        <w:rPr>
          <w:color w:val="auto"/>
          <w:vertAlign w:val="subscript"/>
        </w:rPr>
        <w:t>МЗГО</w:t>
      </w:r>
      <w:r w:rsidRPr="00854EF7">
        <w:t>) определяются по формуле:</w:t>
      </w:r>
      <w:r w:rsidRPr="00253369">
        <w:t xml:space="preserve"> </w:t>
      </w:r>
    </w:p>
    <w:p w:rsidR="00A16AFD" w:rsidRPr="00DC1D14" w:rsidRDefault="00A16AFD" w:rsidP="00A16AFD">
      <w:pPr>
        <w:pStyle w:val="Default"/>
        <w:ind w:firstLine="748"/>
        <w:jc w:val="center"/>
        <w:rPr>
          <w:color w:val="auto"/>
        </w:rPr>
      </w:pPr>
      <w:r w:rsidRPr="00253369">
        <w:rPr>
          <w:color w:val="auto"/>
          <w:position w:val="-28"/>
          <w:lang w:val="en-US"/>
        </w:rPr>
        <w:object w:dxaOrig="3200" w:dyaOrig="680">
          <v:shape id="_x0000_i1112" type="#_x0000_t75" style="width:197.25pt;height:42pt" o:ole="">
            <v:imagedata r:id="rId181" o:title=""/>
          </v:shape>
          <o:OLEObject Type="Embed" ProgID="Equation.3" ShapeID="_x0000_i1112" DrawAspect="Content" ObjectID="_1540796096" r:id="rId182"/>
        </w:object>
      </w:r>
      <w:r>
        <w:rPr>
          <w:color w:val="auto"/>
        </w:rPr>
        <w:t xml:space="preserve">   ,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 xml:space="preserve">где: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Р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МЗГО</w:t>
      </w:r>
      <w:r w:rsidRPr="00123155">
        <w:t xml:space="preserve"> – цена i-й единицы материальных запасов для нужд гражданской обороны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; </w:t>
      </w:r>
    </w:p>
    <w:p w:rsidR="00A16AFD" w:rsidRPr="00123155" w:rsidRDefault="00A16AFD" w:rsidP="00A16AFD">
      <w:pPr>
        <w:pStyle w:val="Default"/>
        <w:ind w:firstLine="748"/>
        <w:jc w:val="both"/>
      </w:pPr>
      <w:r w:rsidRPr="00123155">
        <w:t>N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МЗГО</w:t>
      </w:r>
      <w:r w:rsidRPr="00123155">
        <w:t xml:space="preserve"> – количество i-гo материального запаса для нужд гражданской обороны из расчета на 1 работника в год в соответствии с нормативами, определяемыми администрацией </w:t>
      </w:r>
      <w:r w:rsidR="004D36B7">
        <w:rPr>
          <w:bCs/>
        </w:rPr>
        <w:t>Моховского</w:t>
      </w:r>
      <w:r w:rsidRPr="00123155">
        <w:rPr>
          <w:bCs/>
        </w:rPr>
        <w:t xml:space="preserve"> сельского поселения </w:t>
      </w:r>
      <w:r w:rsidR="004D36B7">
        <w:rPr>
          <w:bCs/>
        </w:rPr>
        <w:t>Залегощенского</w:t>
      </w:r>
      <w:r w:rsidRPr="00123155">
        <w:rPr>
          <w:bCs/>
        </w:rPr>
        <w:t xml:space="preserve"> района Орловской области</w:t>
      </w:r>
      <w:r w:rsidRPr="00123155">
        <w:t xml:space="preserve">; </w:t>
      </w:r>
    </w:p>
    <w:p w:rsidR="00A16AFD" w:rsidRDefault="00A16AFD" w:rsidP="00A16AFD">
      <w:pPr>
        <w:pStyle w:val="Default"/>
        <w:ind w:firstLine="748"/>
        <w:jc w:val="both"/>
      </w:pPr>
      <w:r w:rsidRPr="00123155">
        <w:t>Ч</w:t>
      </w:r>
      <w:r w:rsidRPr="00123155">
        <w:rPr>
          <w:vertAlign w:val="subscript"/>
        </w:rPr>
        <w:t xml:space="preserve"> ОП</w:t>
      </w:r>
      <w:r w:rsidRPr="00123155">
        <w:t xml:space="preserve"> – расчетная численность основных работников</w:t>
      </w:r>
    </w:p>
    <w:p w:rsidR="00A16AFD" w:rsidRPr="00123155" w:rsidRDefault="00A16AFD" w:rsidP="00A16AFD">
      <w:pPr>
        <w:pStyle w:val="Default"/>
        <w:ind w:firstLine="561"/>
        <w:jc w:val="both"/>
        <w:rPr>
          <w:color w:val="auto"/>
        </w:rPr>
      </w:pPr>
      <w:r w:rsidRPr="00123155">
        <w:t xml:space="preserve">Затраты на приобретение </w:t>
      </w:r>
      <w:r w:rsidRPr="00854EF7">
        <w:t xml:space="preserve">материальных запасов для нужд гражданской обороны </w:t>
      </w:r>
      <w:r w:rsidRPr="00123155">
        <w:t>определяются по фактическим затратам в отчетном финансовом году</w:t>
      </w:r>
      <w:r>
        <w:t>, но не более доведенных лимитов бюджетных обязательств на эти цели.</w:t>
      </w:r>
    </w:p>
    <w:p w:rsidR="00A16AFD" w:rsidRPr="00123155" w:rsidRDefault="00A16AFD" w:rsidP="00A16AFD">
      <w:pPr>
        <w:pStyle w:val="Default"/>
        <w:jc w:val="center"/>
        <w:rPr>
          <w:b/>
          <w:color w:val="auto"/>
        </w:rPr>
      </w:pPr>
      <w:r w:rsidRPr="00253369">
        <w:rPr>
          <w:b/>
          <w:color w:val="auto"/>
          <w:lang w:val="en-US"/>
        </w:rPr>
        <w:t>III</w:t>
      </w:r>
      <w:r w:rsidRPr="00253369">
        <w:rPr>
          <w:b/>
          <w:color w:val="auto"/>
        </w:rPr>
        <w:t>. Затраты</w:t>
      </w:r>
    </w:p>
    <w:p w:rsidR="00A16AFD" w:rsidRPr="00A162CB" w:rsidRDefault="00A16AFD" w:rsidP="00A16AFD">
      <w:pPr>
        <w:pStyle w:val="Default"/>
        <w:jc w:val="center"/>
        <w:rPr>
          <w:b/>
          <w:color w:val="auto"/>
        </w:rPr>
      </w:pPr>
      <w:r w:rsidRPr="00123155">
        <w:rPr>
          <w:b/>
          <w:color w:val="auto"/>
        </w:rPr>
        <w:t>на капитальный ремонт муниципального имущества.</w:t>
      </w:r>
    </w:p>
    <w:p w:rsidR="00A16AFD" w:rsidRDefault="00A16AFD" w:rsidP="00A16AFD">
      <w:pPr>
        <w:pStyle w:val="Default"/>
        <w:jc w:val="both"/>
      </w:pPr>
      <w:r w:rsidRPr="00FA2C94">
        <w:rPr>
          <w:b/>
          <w:color w:val="auto"/>
        </w:rPr>
        <w:t>102.</w:t>
      </w:r>
      <w:r>
        <w:rPr>
          <w:b/>
          <w:color w:val="auto"/>
        </w:rPr>
        <w:t xml:space="preserve"> </w:t>
      </w:r>
      <w:r w:rsidRPr="00123155">
        <w:t xml:space="preserve">Затраты на капитальный ремонт </w:t>
      </w:r>
      <w:r w:rsidRPr="00123155">
        <w:rPr>
          <w:color w:val="auto"/>
        </w:rPr>
        <w:t>муниципального</w:t>
      </w:r>
      <w:r w:rsidRPr="00123155">
        <w:t xml:space="preserve"> имущества определяются на основании затрат, связанных со строительными работами, и затрат на разработку проектной документации</w:t>
      </w:r>
      <w:r>
        <w:t>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FA2C94">
        <w:rPr>
          <w:b/>
        </w:rPr>
        <w:t>103.</w:t>
      </w:r>
      <w:r>
        <w:t xml:space="preserve"> </w:t>
      </w:r>
      <w:r w:rsidRPr="00123155">
        <w:rPr>
          <w:color w:val="auto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сметными нормативами (ГСН), отраслевыми сметными нормативами (ОСН), территориальными сметными нормативами (ТСН))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FA2C94">
        <w:rPr>
          <w:b/>
          <w:color w:val="auto"/>
        </w:rPr>
        <w:lastRenderedPageBreak/>
        <w:t>104.</w:t>
      </w:r>
      <w:r>
        <w:rPr>
          <w:color w:val="auto"/>
        </w:rPr>
        <w:t xml:space="preserve"> </w:t>
      </w:r>
      <w:r w:rsidRPr="00123155">
        <w:rPr>
          <w:color w:val="auto"/>
        </w:rPr>
        <w:t>Затраты на разработку проектной документации определяются в соответствии со статьей 22 Федерального закона от 05 апреля 2013 года</w:t>
      </w:r>
      <w:r>
        <w:rPr>
          <w:color w:val="auto"/>
        </w:rPr>
        <w:t xml:space="preserve"> </w:t>
      </w:r>
      <w:r w:rsidRPr="00123155">
        <w:rPr>
          <w:color w:val="auto"/>
        </w:rPr>
        <w:t>№ 44-ФЗ «О контрактной системе в сфере закупок товаров, работ, услуг для обеспечения государственных и муниципальных нужд» (далее – Федерального закона) и с законодательством Российской Федерации о градостроительной деятельности.</w:t>
      </w:r>
    </w:p>
    <w:p w:rsidR="00A16AFD" w:rsidRPr="00123155" w:rsidRDefault="00A16AFD" w:rsidP="00A16AFD">
      <w:pPr>
        <w:pStyle w:val="Default"/>
        <w:jc w:val="center"/>
        <w:rPr>
          <w:b/>
          <w:color w:val="auto"/>
        </w:rPr>
      </w:pPr>
      <w:r w:rsidRPr="00DD5954">
        <w:rPr>
          <w:b/>
          <w:color w:val="auto"/>
          <w:lang w:val="en-US"/>
        </w:rPr>
        <w:t>IV</w:t>
      </w:r>
      <w:r w:rsidRPr="00DD5954">
        <w:rPr>
          <w:b/>
          <w:color w:val="auto"/>
        </w:rPr>
        <w:t>. Затраты</w:t>
      </w:r>
      <w:r w:rsidRPr="00123155">
        <w:rPr>
          <w:b/>
          <w:color w:val="auto"/>
        </w:rPr>
        <w:t xml:space="preserve"> </w:t>
      </w:r>
    </w:p>
    <w:p w:rsidR="00A16AFD" w:rsidRPr="00123155" w:rsidRDefault="00A16AFD" w:rsidP="00A16AFD">
      <w:pPr>
        <w:pStyle w:val="Default"/>
        <w:jc w:val="center"/>
        <w:rPr>
          <w:b/>
          <w:color w:val="auto"/>
        </w:rPr>
      </w:pPr>
      <w:r w:rsidRPr="00123155">
        <w:rPr>
          <w:b/>
          <w:color w:val="auto"/>
        </w:rPr>
        <w:t xml:space="preserve"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собственность. </w:t>
      </w:r>
    </w:p>
    <w:p w:rsidR="00A16AFD" w:rsidRDefault="00A16AFD" w:rsidP="00A16AFD">
      <w:pPr>
        <w:pStyle w:val="Default"/>
        <w:jc w:val="both"/>
      </w:pPr>
      <w:r w:rsidRPr="00FA2C94">
        <w:rPr>
          <w:b/>
          <w:color w:val="auto"/>
        </w:rPr>
        <w:t>105.</w:t>
      </w:r>
      <w:r w:rsidRPr="00123155">
        <w:rPr>
          <w:color w:val="auto"/>
        </w:rPr>
        <w:t xml:space="preserve"> </w:t>
      </w:r>
      <w:r w:rsidRPr="00123155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>
        <w:t xml:space="preserve">Администрацией </w:t>
      </w:r>
      <w:r w:rsidR="004D36B7">
        <w:t>Моховского</w:t>
      </w:r>
      <w:r w:rsidR="00F27042">
        <w:t xml:space="preserve"> </w:t>
      </w:r>
      <w:r>
        <w:t xml:space="preserve">сельского поселения закупка </w:t>
      </w:r>
      <w:r w:rsidRPr="00123155">
        <w:t>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t xml:space="preserve"> не осуществляется.</w:t>
      </w:r>
    </w:p>
    <w:p w:rsidR="00A16AFD" w:rsidRDefault="00A16AFD" w:rsidP="00A16AFD">
      <w:pPr>
        <w:pStyle w:val="Default"/>
        <w:jc w:val="both"/>
      </w:pPr>
      <w:r w:rsidRPr="00FA2C94">
        <w:rPr>
          <w:b/>
        </w:rPr>
        <w:t>106.</w:t>
      </w:r>
      <w:r w:rsidRPr="00123155">
        <w:t xml:space="preserve">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>
        <w:t xml:space="preserve">Администрацией </w:t>
      </w:r>
      <w:r w:rsidR="004D36B7">
        <w:t>Моховского</w:t>
      </w:r>
      <w:r>
        <w:t xml:space="preserve"> сельского поселения закупка на </w:t>
      </w:r>
      <w:r w:rsidRPr="00123155">
        <w:t>приобретение объектов недвижимого имущества</w:t>
      </w:r>
      <w:r>
        <w:t xml:space="preserve"> не осуществляется.</w:t>
      </w:r>
    </w:p>
    <w:p w:rsidR="00A16AFD" w:rsidRPr="00123155" w:rsidRDefault="00A16AFD" w:rsidP="00A16AFD">
      <w:pPr>
        <w:pStyle w:val="Default"/>
        <w:jc w:val="center"/>
        <w:rPr>
          <w:b/>
          <w:color w:val="auto"/>
        </w:rPr>
      </w:pPr>
      <w:r w:rsidRPr="00123155">
        <w:rPr>
          <w:b/>
          <w:color w:val="auto"/>
        </w:rPr>
        <w:t xml:space="preserve">V. Затраты </w:t>
      </w:r>
    </w:p>
    <w:p w:rsidR="00A16AFD" w:rsidRPr="00123155" w:rsidRDefault="00A16AFD" w:rsidP="00A16AFD">
      <w:pPr>
        <w:pStyle w:val="Default"/>
        <w:jc w:val="center"/>
        <w:rPr>
          <w:b/>
          <w:color w:val="auto"/>
        </w:rPr>
      </w:pPr>
      <w:r w:rsidRPr="00123155">
        <w:rPr>
          <w:b/>
          <w:color w:val="auto"/>
        </w:rPr>
        <w:t xml:space="preserve">на дополнительное профессиональное образование работников. </w:t>
      </w:r>
    </w:p>
    <w:p w:rsidR="00A16AFD" w:rsidRPr="00123155" w:rsidRDefault="00A16AFD" w:rsidP="00A16AFD">
      <w:pPr>
        <w:pStyle w:val="Default"/>
        <w:jc w:val="both"/>
        <w:rPr>
          <w:color w:val="auto"/>
        </w:rPr>
      </w:pPr>
      <w:r w:rsidRPr="00854EF7">
        <w:rPr>
          <w:b/>
          <w:color w:val="auto"/>
        </w:rPr>
        <w:t>107.</w:t>
      </w:r>
      <w:r w:rsidRPr="00123155">
        <w:rPr>
          <w:color w:val="auto"/>
        </w:rPr>
        <w:t xml:space="preserve"> Затраты на приобретение образовательных услуг по профессиональной переподготовке и повышению квалификации (</w:t>
      </w:r>
      <w:r w:rsidRPr="00123155">
        <w:t>З</w:t>
      </w:r>
      <w:r w:rsidRPr="00123155">
        <w:rPr>
          <w:vertAlign w:val="subscript"/>
        </w:rPr>
        <w:t xml:space="preserve"> ДПО</w:t>
      </w:r>
      <w:r w:rsidRPr="00123155">
        <w:rPr>
          <w:color w:val="auto"/>
        </w:rPr>
        <w:t xml:space="preserve">) определяются по формуле: </w:t>
      </w:r>
    </w:p>
    <w:p w:rsidR="00A16AFD" w:rsidRPr="00123155" w:rsidRDefault="00A16AFD" w:rsidP="00A16AFD">
      <w:pPr>
        <w:pStyle w:val="Default"/>
        <w:ind w:firstLine="709"/>
        <w:jc w:val="center"/>
        <w:rPr>
          <w:color w:val="auto"/>
        </w:rPr>
      </w:pPr>
      <w:r w:rsidRPr="00123155">
        <w:rPr>
          <w:color w:val="auto"/>
          <w:position w:val="-28"/>
          <w:lang w:val="en-US"/>
        </w:rPr>
        <w:object w:dxaOrig="2360" w:dyaOrig="680">
          <v:shape id="_x0000_i1113" type="#_x0000_t75" style="width:145.5pt;height:42pt" o:ole="">
            <v:imagedata r:id="rId183" o:title=""/>
          </v:shape>
          <o:OLEObject Type="Embed" ProgID="Equation.3" ShapeID="_x0000_i1113" DrawAspect="Content" ObjectID="_1540796097" r:id="rId184"/>
        </w:object>
      </w:r>
      <w:r w:rsidRPr="00123155">
        <w:rPr>
          <w:color w:val="auto"/>
        </w:rPr>
        <w:t>,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color w:val="auto"/>
        </w:rPr>
        <w:t xml:space="preserve">где: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rPr>
          <w:lang w:val="en-US"/>
        </w:rPr>
        <w:t>Q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ДПО</w:t>
      </w:r>
      <w:r w:rsidRPr="00123155">
        <w:t xml:space="preserve"> – </w:t>
      </w:r>
      <w:r w:rsidRPr="00123155">
        <w:rPr>
          <w:color w:val="auto"/>
        </w:rPr>
        <w:t xml:space="preserve">количество работников, направляемых на i-й вид дополнительного профессионального образования; </w:t>
      </w:r>
    </w:p>
    <w:p w:rsidR="00A16AFD" w:rsidRPr="00123155" w:rsidRDefault="00A16AFD" w:rsidP="00A16AFD">
      <w:pPr>
        <w:pStyle w:val="Default"/>
        <w:ind w:firstLine="709"/>
        <w:jc w:val="both"/>
        <w:rPr>
          <w:color w:val="auto"/>
        </w:rPr>
      </w:pPr>
      <w:r w:rsidRPr="00123155">
        <w:t>P</w:t>
      </w:r>
      <w:r w:rsidRPr="00123155">
        <w:rPr>
          <w:vertAlign w:val="subscript"/>
          <w:lang w:val="en-US"/>
        </w:rPr>
        <w:t>i</w:t>
      </w:r>
      <w:r w:rsidRPr="00123155">
        <w:rPr>
          <w:vertAlign w:val="subscript"/>
        </w:rPr>
        <w:t xml:space="preserve"> ДПО</w:t>
      </w:r>
      <w:r w:rsidRPr="00123155">
        <w:t xml:space="preserve"> – </w:t>
      </w:r>
      <w:r w:rsidRPr="00123155">
        <w:rPr>
          <w:color w:val="auto"/>
        </w:rPr>
        <w:t xml:space="preserve"> цена обучения одного работника по i-му виду дополнительного профессионального образования. </w:t>
      </w:r>
    </w:p>
    <w:p w:rsidR="00A16AFD" w:rsidRDefault="00A16AFD" w:rsidP="00A16AFD">
      <w:pPr>
        <w:pStyle w:val="Default"/>
        <w:jc w:val="both"/>
      </w:pPr>
      <w:r>
        <w:rPr>
          <w:color w:val="auto"/>
        </w:rPr>
        <w:t>З</w:t>
      </w:r>
      <w:r w:rsidRPr="005F7FAC">
        <w:rPr>
          <w:color w:val="auto"/>
        </w:rPr>
        <w:t>атраты</w:t>
      </w:r>
      <w:r>
        <w:rPr>
          <w:color w:val="auto"/>
        </w:rPr>
        <w:t xml:space="preserve"> на </w:t>
      </w:r>
      <w:r w:rsidRPr="005F7FAC">
        <w:rPr>
          <w:color w:val="auto"/>
        </w:rPr>
        <w:t xml:space="preserve"> </w:t>
      </w:r>
      <w:r>
        <w:rPr>
          <w:color w:val="auto"/>
        </w:rPr>
        <w:t xml:space="preserve">приобретение образовательных услуг по профессиональной переподготовке и повышению квалификации определяются </w:t>
      </w:r>
      <w:r w:rsidR="0040487F">
        <w:rPr>
          <w:color w:val="auto"/>
        </w:rPr>
        <w:t>в</w:t>
      </w:r>
      <w:r>
        <w:rPr>
          <w:color w:val="auto"/>
        </w:rPr>
        <w:t xml:space="preserve"> соответствии со статьей 22 Федерального закона «О контрактной системе в сфере закупок».</w:t>
      </w:r>
    </w:p>
    <w:p w:rsidR="00F428D9" w:rsidRDefault="00F428D9" w:rsidP="00F428D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C0ABA" w:rsidRDefault="00CC0ABA" w:rsidP="00F428D9">
      <w:pPr>
        <w:pStyle w:val="Default"/>
        <w:jc w:val="center"/>
        <w:rPr>
          <w:b/>
          <w:bCs/>
          <w:color w:val="auto"/>
          <w:sz w:val="28"/>
          <w:szCs w:val="28"/>
        </w:rPr>
        <w:sectPr w:rsidR="00CC0ABA" w:rsidSect="00A91F48">
          <w:footerReference w:type="even" r:id="rId185"/>
          <w:footerReference w:type="default" r:id="rId186"/>
          <w:footnotePr>
            <w:pos w:val="beneathText"/>
          </w:footnotePr>
          <w:pgSz w:w="11907" w:h="16840" w:code="9"/>
          <w:pgMar w:top="1134" w:right="964" w:bottom="1134" w:left="1701" w:header="0" w:footer="0" w:gutter="0"/>
          <w:cols w:space="708"/>
          <w:docGrid w:linePitch="254"/>
        </w:sectPr>
      </w:pPr>
    </w:p>
    <w:p w:rsidR="00CC0ABA" w:rsidRPr="003B43FB" w:rsidRDefault="00CC0ABA" w:rsidP="00CC0ABA">
      <w:pPr>
        <w:pStyle w:val="Default"/>
        <w:ind w:firstLine="9724"/>
        <w:jc w:val="right"/>
        <w:rPr>
          <w:color w:val="auto"/>
        </w:rPr>
      </w:pPr>
      <w:r w:rsidRPr="003B43FB">
        <w:rPr>
          <w:color w:val="auto"/>
        </w:rPr>
        <w:lastRenderedPageBreak/>
        <w:t xml:space="preserve">Приложение </w:t>
      </w:r>
      <w:r>
        <w:rPr>
          <w:color w:val="auto"/>
        </w:rPr>
        <w:t>1</w:t>
      </w:r>
      <w:r w:rsidRPr="003B43FB">
        <w:rPr>
          <w:color w:val="auto"/>
        </w:rPr>
        <w:t xml:space="preserve"> </w:t>
      </w:r>
    </w:p>
    <w:p w:rsidR="00CC0ABA" w:rsidRDefault="00CC0ABA" w:rsidP="00CC0ABA">
      <w:pPr>
        <w:pStyle w:val="Default"/>
        <w:jc w:val="right"/>
      </w:pPr>
      <w:r w:rsidRPr="008B2DD4">
        <w:rPr>
          <w:color w:val="auto"/>
        </w:rPr>
        <w:t xml:space="preserve">к </w:t>
      </w:r>
      <w:r>
        <w:t>М</w:t>
      </w:r>
      <w:r w:rsidRPr="00123155">
        <w:t>етодика</w:t>
      </w:r>
      <w:r>
        <w:t xml:space="preserve"> определения</w:t>
      </w:r>
    </w:p>
    <w:p w:rsidR="00CC0ABA" w:rsidRDefault="00CC0ABA" w:rsidP="00CC0ABA">
      <w:pPr>
        <w:pStyle w:val="Default"/>
        <w:jc w:val="right"/>
      </w:pPr>
      <w:r>
        <w:t xml:space="preserve"> нормативных затрат на обеспечение </w:t>
      </w:r>
    </w:p>
    <w:p w:rsidR="00CC0ABA" w:rsidRDefault="00CC0ABA" w:rsidP="00CC0ABA">
      <w:pPr>
        <w:pStyle w:val="Default"/>
        <w:jc w:val="right"/>
      </w:pPr>
      <w:r>
        <w:t xml:space="preserve">функций администрации </w:t>
      </w:r>
    </w:p>
    <w:p w:rsidR="00CC0ABA" w:rsidRDefault="00CC0ABA" w:rsidP="00CC0ABA">
      <w:pPr>
        <w:pStyle w:val="Default"/>
        <w:jc w:val="right"/>
      </w:pPr>
      <w:r>
        <w:t xml:space="preserve">Моховского сельского поселения </w:t>
      </w:r>
    </w:p>
    <w:p w:rsidR="00CC0ABA" w:rsidRDefault="00CC0ABA" w:rsidP="00CC0ABA">
      <w:pPr>
        <w:pStyle w:val="Default"/>
        <w:jc w:val="right"/>
      </w:pPr>
      <w:r>
        <w:t>Залегощенского района Орловской области</w:t>
      </w:r>
    </w:p>
    <w:p w:rsidR="00F428D9" w:rsidRDefault="00CC0ABA" w:rsidP="00CC0ABA">
      <w:pPr>
        <w:pStyle w:val="Default"/>
        <w:ind w:firstLine="9724"/>
        <w:jc w:val="right"/>
        <w:rPr>
          <w:b/>
          <w:bCs/>
          <w:color w:val="auto"/>
          <w:sz w:val="28"/>
          <w:szCs w:val="28"/>
        </w:rPr>
      </w:pPr>
      <w:r>
        <w:t>и подведомственные казенные учреждения</w:t>
      </w:r>
      <w:r>
        <w:rPr>
          <w:color w:val="auto"/>
        </w:rPr>
        <w:t xml:space="preserve"> </w:t>
      </w: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6F6E">
        <w:rPr>
          <w:b/>
          <w:bCs/>
          <w:color w:val="auto"/>
          <w:sz w:val="28"/>
          <w:szCs w:val="28"/>
        </w:rPr>
        <w:t>Н</w:t>
      </w:r>
      <w:r>
        <w:rPr>
          <w:b/>
          <w:bCs/>
          <w:color w:val="auto"/>
          <w:sz w:val="28"/>
          <w:szCs w:val="28"/>
        </w:rPr>
        <w:t>ормативы</w:t>
      </w: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06F6E">
        <w:rPr>
          <w:b/>
          <w:bCs/>
          <w:color w:val="auto"/>
          <w:sz w:val="28"/>
          <w:szCs w:val="28"/>
        </w:rPr>
        <w:t xml:space="preserve">обеспечения функций </w:t>
      </w:r>
      <w:r w:rsidRPr="00BB0AD1">
        <w:rPr>
          <w:b/>
          <w:bCs/>
          <w:color w:val="auto"/>
          <w:sz w:val="28"/>
          <w:szCs w:val="28"/>
        </w:rPr>
        <w:t xml:space="preserve">администрации </w:t>
      </w:r>
      <w:r>
        <w:rPr>
          <w:b/>
          <w:bCs/>
          <w:color w:val="auto"/>
          <w:sz w:val="28"/>
          <w:szCs w:val="28"/>
        </w:rPr>
        <w:t>Моховского</w:t>
      </w:r>
      <w:r w:rsidRPr="00BB0AD1">
        <w:rPr>
          <w:b/>
          <w:bCs/>
          <w:color w:val="auto"/>
          <w:sz w:val="28"/>
          <w:szCs w:val="28"/>
        </w:rPr>
        <w:t xml:space="preserve"> сельского поселения </w:t>
      </w:r>
      <w:r>
        <w:rPr>
          <w:b/>
          <w:bCs/>
          <w:color w:val="auto"/>
          <w:sz w:val="28"/>
          <w:szCs w:val="28"/>
        </w:rPr>
        <w:t xml:space="preserve">Залегощенского </w:t>
      </w:r>
      <w:r w:rsidRPr="00BB0AD1">
        <w:rPr>
          <w:b/>
          <w:bCs/>
          <w:color w:val="auto"/>
          <w:sz w:val="28"/>
          <w:szCs w:val="28"/>
        </w:rPr>
        <w:t>района Орловской области</w:t>
      </w:r>
      <w:r w:rsidRPr="00A06F6E">
        <w:rPr>
          <w:b/>
          <w:bCs/>
          <w:color w:val="auto"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0"/>
        <w:gridCol w:w="4013"/>
        <w:gridCol w:w="4469"/>
        <w:gridCol w:w="4466"/>
      </w:tblGrid>
      <w:tr w:rsidR="00CC0ABA" w:rsidRPr="00BF5063" w:rsidTr="00CC0ABA">
        <w:tc>
          <w:tcPr>
            <w:tcW w:w="622" w:type="pct"/>
          </w:tcPr>
          <w:p w:rsidR="00CC0ABA" w:rsidRPr="00BF5063" w:rsidRDefault="00CC0ABA" w:rsidP="0019403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Вид связи</w:t>
            </w:r>
          </w:p>
        </w:tc>
        <w:tc>
          <w:tcPr>
            <w:tcW w:w="1357" w:type="pct"/>
          </w:tcPr>
          <w:p w:rsidR="00CC0ABA" w:rsidRPr="00BF5063" w:rsidRDefault="00CC0ABA" w:rsidP="0019403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Количество средств связи</w:t>
            </w:r>
          </w:p>
        </w:tc>
        <w:tc>
          <w:tcPr>
            <w:tcW w:w="1511" w:type="pct"/>
          </w:tcPr>
          <w:p w:rsidR="00CC0ABA" w:rsidRPr="00BF5063" w:rsidRDefault="00CC0ABA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Цена приобретения</w:t>
            </w:r>
          </w:p>
          <w:p w:rsidR="00CC0ABA" w:rsidRPr="00BF5063" w:rsidRDefault="00CC0ABA" w:rsidP="0019403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средств связи</w:t>
            </w:r>
            <w:r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:rsidR="00CC0ABA" w:rsidRPr="005216DE" w:rsidRDefault="00CC0ABA" w:rsidP="0019403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216DE">
              <w:rPr>
                <w:sz w:val="22"/>
                <w:szCs w:val="22"/>
              </w:rPr>
              <w:t>Расходы на услуги связи</w:t>
            </w:r>
            <w:r w:rsidRPr="005216DE">
              <w:rPr>
                <w:rStyle w:val="a6"/>
                <w:sz w:val="22"/>
                <w:szCs w:val="22"/>
              </w:rPr>
              <w:footnoteReference w:id="3"/>
            </w:r>
          </w:p>
        </w:tc>
      </w:tr>
      <w:tr w:rsidR="00CC0ABA" w:rsidRPr="00BF5063" w:rsidTr="00CC0ABA">
        <w:trPr>
          <w:trHeight w:val="1270"/>
        </w:trPr>
        <w:tc>
          <w:tcPr>
            <w:tcW w:w="622" w:type="pct"/>
            <w:vMerge w:val="restart"/>
          </w:tcPr>
          <w:p w:rsidR="00CC0ABA" w:rsidRPr="00BF5063" w:rsidRDefault="00CC0ABA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Подвижная связь</w:t>
            </w:r>
          </w:p>
        </w:tc>
        <w:tc>
          <w:tcPr>
            <w:tcW w:w="1357" w:type="pct"/>
            <w:vMerge w:val="restart"/>
          </w:tcPr>
          <w:p w:rsidR="00CC0ABA" w:rsidRPr="00BF5063" w:rsidRDefault="00CC0ABA" w:rsidP="0019403C">
            <w:pPr>
              <w:pStyle w:val="Default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 xml:space="preserve">не более 1 единицы в расчете на </w:t>
            </w:r>
            <w:r>
              <w:rPr>
                <w:sz w:val="22"/>
                <w:szCs w:val="22"/>
              </w:rPr>
              <w:t>выборную должность сельского поселения</w:t>
            </w:r>
          </w:p>
        </w:tc>
        <w:tc>
          <w:tcPr>
            <w:tcW w:w="1511" w:type="pct"/>
            <w:vMerge w:val="restart"/>
          </w:tcPr>
          <w:p w:rsidR="00CC0ABA" w:rsidRPr="00BF5063" w:rsidRDefault="00CC0ABA" w:rsidP="0019403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 xml:space="preserve">не </w:t>
            </w:r>
            <w:r w:rsidRPr="001E2E66">
              <w:rPr>
                <w:sz w:val="22"/>
                <w:szCs w:val="22"/>
              </w:rPr>
              <w:t>более 5 тыс. рублей</w:t>
            </w:r>
            <w:r w:rsidRPr="00BF5063">
              <w:rPr>
                <w:sz w:val="22"/>
                <w:szCs w:val="22"/>
              </w:rPr>
              <w:t xml:space="preserve"> включительно за 1 единицу в расчете на </w:t>
            </w:r>
            <w:r>
              <w:rPr>
                <w:sz w:val="22"/>
                <w:szCs w:val="22"/>
              </w:rPr>
              <w:t>выборную должность сельского поселения</w:t>
            </w: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:rsidR="00CC0ABA" w:rsidRPr="005216DE" w:rsidRDefault="00CC0ABA" w:rsidP="0019403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216DE">
              <w:rPr>
                <w:sz w:val="22"/>
                <w:szCs w:val="22"/>
              </w:rPr>
              <w:t xml:space="preserve">ежемесячные расходы </w:t>
            </w:r>
            <w:r w:rsidRPr="001E2E66">
              <w:rPr>
                <w:sz w:val="22"/>
                <w:szCs w:val="22"/>
              </w:rPr>
              <w:t>не более 1 тыс. рублей включительно</w:t>
            </w:r>
            <w:r w:rsidRPr="005216DE">
              <w:rPr>
                <w:sz w:val="22"/>
                <w:szCs w:val="22"/>
              </w:rPr>
              <w:t xml:space="preserve"> в расчете на выборную должность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CC0ABA" w:rsidRPr="00BF5063" w:rsidTr="00CC0ABA">
        <w:tc>
          <w:tcPr>
            <w:tcW w:w="622" w:type="pct"/>
            <w:vMerge/>
          </w:tcPr>
          <w:p w:rsidR="00CC0ABA" w:rsidRPr="00BF5063" w:rsidRDefault="00CC0ABA" w:rsidP="001940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57" w:type="pct"/>
            <w:vMerge/>
          </w:tcPr>
          <w:p w:rsidR="00CC0ABA" w:rsidRPr="00D633C9" w:rsidRDefault="00CC0ABA" w:rsidP="001940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1" w:type="pct"/>
            <w:vMerge/>
          </w:tcPr>
          <w:p w:rsidR="00CC0ABA" w:rsidRPr="00D633C9" w:rsidRDefault="00CC0ABA" w:rsidP="0019403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</w:tcBorders>
          </w:tcPr>
          <w:p w:rsidR="00CC0ABA" w:rsidRPr="00D633C9" w:rsidRDefault="00CC0ABA" w:rsidP="001940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28D9" w:rsidRDefault="00F428D9" w:rsidP="00F428D9">
      <w:pPr>
        <w:pStyle w:val="Default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ind w:firstLine="9724"/>
        <w:rPr>
          <w:color w:val="auto"/>
        </w:rPr>
      </w:pPr>
    </w:p>
    <w:p w:rsidR="00CC0ABA" w:rsidRDefault="00CC0ABA" w:rsidP="00F428D9">
      <w:pPr>
        <w:pStyle w:val="Default"/>
        <w:ind w:firstLine="9724"/>
        <w:rPr>
          <w:color w:val="auto"/>
        </w:rPr>
      </w:pPr>
    </w:p>
    <w:p w:rsidR="00CC0ABA" w:rsidRDefault="00CC0ABA" w:rsidP="00F428D9">
      <w:pPr>
        <w:pStyle w:val="Default"/>
        <w:ind w:firstLine="9724"/>
        <w:rPr>
          <w:color w:val="auto"/>
        </w:rPr>
      </w:pPr>
    </w:p>
    <w:p w:rsidR="00CC0ABA" w:rsidRDefault="00CC0ABA" w:rsidP="00F428D9">
      <w:pPr>
        <w:pStyle w:val="Default"/>
        <w:ind w:firstLine="9724"/>
        <w:rPr>
          <w:color w:val="auto"/>
        </w:rPr>
      </w:pPr>
    </w:p>
    <w:p w:rsidR="00CC0ABA" w:rsidRDefault="00CC0ABA" w:rsidP="00F428D9">
      <w:pPr>
        <w:pStyle w:val="Default"/>
        <w:ind w:firstLine="9724"/>
        <w:rPr>
          <w:color w:val="auto"/>
        </w:rPr>
      </w:pPr>
    </w:p>
    <w:p w:rsidR="00CC0ABA" w:rsidRDefault="00CC0ABA" w:rsidP="00F428D9">
      <w:pPr>
        <w:pStyle w:val="Default"/>
        <w:ind w:firstLine="9724"/>
        <w:rPr>
          <w:color w:val="auto"/>
        </w:rPr>
      </w:pPr>
    </w:p>
    <w:p w:rsidR="00F428D9" w:rsidRDefault="00F428D9" w:rsidP="00F428D9">
      <w:pPr>
        <w:pStyle w:val="Default"/>
        <w:ind w:firstLine="9724"/>
        <w:rPr>
          <w:color w:val="auto"/>
        </w:rPr>
      </w:pPr>
    </w:p>
    <w:p w:rsidR="00CC0ABA" w:rsidRPr="003B43FB" w:rsidRDefault="00CC0ABA" w:rsidP="00CC0ABA">
      <w:pPr>
        <w:pStyle w:val="Default"/>
        <w:ind w:firstLine="9724"/>
        <w:jc w:val="right"/>
        <w:rPr>
          <w:color w:val="auto"/>
        </w:rPr>
      </w:pPr>
      <w:r w:rsidRPr="003B43FB">
        <w:rPr>
          <w:color w:val="auto"/>
        </w:rPr>
        <w:lastRenderedPageBreak/>
        <w:t xml:space="preserve">Приложение </w:t>
      </w:r>
      <w:r>
        <w:rPr>
          <w:color w:val="auto"/>
        </w:rPr>
        <w:t>2</w:t>
      </w:r>
      <w:r w:rsidRPr="003B43FB">
        <w:rPr>
          <w:color w:val="auto"/>
        </w:rPr>
        <w:t xml:space="preserve"> </w:t>
      </w:r>
    </w:p>
    <w:p w:rsidR="00CC0ABA" w:rsidRDefault="00CC0ABA" w:rsidP="00CC0ABA">
      <w:pPr>
        <w:pStyle w:val="Default"/>
        <w:jc w:val="right"/>
      </w:pPr>
      <w:r w:rsidRPr="008B2DD4">
        <w:rPr>
          <w:color w:val="auto"/>
        </w:rPr>
        <w:t xml:space="preserve">к </w:t>
      </w:r>
      <w:r>
        <w:t>М</w:t>
      </w:r>
      <w:r w:rsidRPr="00123155">
        <w:t>етодика</w:t>
      </w:r>
      <w:r>
        <w:t xml:space="preserve"> определения</w:t>
      </w:r>
    </w:p>
    <w:p w:rsidR="00CC0ABA" w:rsidRDefault="00CC0ABA" w:rsidP="00CC0ABA">
      <w:pPr>
        <w:pStyle w:val="Default"/>
        <w:jc w:val="right"/>
      </w:pPr>
      <w:r>
        <w:t xml:space="preserve"> нормативных затрат на обеспечение </w:t>
      </w:r>
    </w:p>
    <w:p w:rsidR="00CC0ABA" w:rsidRDefault="00CC0ABA" w:rsidP="00CC0ABA">
      <w:pPr>
        <w:pStyle w:val="Default"/>
        <w:jc w:val="right"/>
      </w:pPr>
      <w:r>
        <w:t xml:space="preserve">функций администрации </w:t>
      </w:r>
    </w:p>
    <w:p w:rsidR="00CC0ABA" w:rsidRDefault="00CC0ABA" w:rsidP="00CC0ABA">
      <w:pPr>
        <w:pStyle w:val="Default"/>
        <w:jc w:val="right"/>
      </w:pPr>
      <w:r>
        <w:t xml:space="preserve">Моховского сельского поселения </w:t>
      </w:r>
    </w:p>
    <w:p w:rsidR="00CC0ABA" w:rsidRDefault="00CC0ABA" w:rsidP="00CC0ABA">
      <w:pPr>
        <w:pStyle w:val="Default"/>
        <w:jc w:val="right"/>
      </w:pPr>
      <w:r>
        <w:t>Залегощенского района Орловской области</w:t>
      </w:r>
    </w:p>
    <w:p w:rsidR="00CC0ABA" w:rsidRDefault="00CC0ABA" w:rsidP="00CC0ABA">
      <w:pPr>
        <w:pStyle w:val="Default"/>
        <w:ind w:firstLine="9724"/>
        <w:jc w:val="right"/>
        <w:rPr>
          <w:b/>
          <w:bCs/>
          <w:color w:val="auto"/>
          <w:sz w:val="28"/>
          <w:szCs w:val="28"/>
        </w:rPr>
      </w:pPr>
      <w:r>
        <w:t>и подведомственные казенные учреждения</w:t>
      </w:r>
      <w:r>
        <w:rPr>
          <w:color w:val="auto"/>
        </w:rPr>
        <w:t xml:space="preserve"> </w:t>
      </w:r>
    </w:p>
    <w:p w:rsidR="00F428D9" w:rsidRDefault="00F428D9" w:rsidP="00F428D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428D9" w:rsidRDefault="00F428D9" w:rsidP="00F428D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A06F6E">
        <w:rPr>
          <w:b/>
          <w:bCs/>
          <w:color w:val="auto"/>
          <w:sz w:val="28"/>
          <w:szCs w:val="28"/>
        </w:rPr>
        <w:t>Н</w:t>
      </w:r>
      <w:r>
        <w:rPr>
          <w:b/>
          <w:bCs/>
          <w:color w:val="auto"/>
          <w:sz w:val="28"/>
          <w:szCs w:val="28"/>
        </w:rPr>
        <w:t>ормативы</w:t>
      </w:r>
    </w:p>
    <w:p w:rsidR="00F428D9" w:rsidRDefault="00F428D9" w:rsidP="00F428D9">
      <w:pPr>
        <w:pStyle w:val="Default"/>
        <w:jc w:val="center"/>
        <w:rPr>
          <w:b/>
          <w:bCs/>
          <w:sz w:val="28"/>
          <w:szCs w:val="28"/>
        </w:rPr>
      </w:pPr>
      <w:r w:rsidRPr="00A06F6E">
        <w:rPr>
          <w:b/>
          <w:bCs/>
          <w:color w:val="auto"/>
          <w:sz w:val="28"/>
          <w:szCs w:val="28"/>
        </w:rPr>
        <w:t xml:space="preserve">обеспечения функций </w:t>
      </w:r>
      <w:r w:rsidRPr="00BB0AD1">
        <w:rPr>
          <w:b/>
          <w:bCs/>
          <w:color w:val="auto"/>
          <w:sz w:val="28"/>
          <w:szCs w:val="28"/>
        </w:rPr>
        <w:t xml:space="preserve">администрации </w:t>
      </w:r>
      <w:r>
        <w:rPr>
          <w:b/>
          <w:bCs/>
          <w:color w:val="auto"/>
          <w:sz w:val="28"/>
          <w:szCs w:val="28"/>
        </w:rPr>
        <w:t>Моховского</w:t>
      </w:r>
      <w:r w:rsidRPr="00BB0AD1">
        <w:rPr>
          <w:b/>
          <w:bCs/>
          <w:color w:val="auto"/>
          <w:sz w:val="28"/>
          <w:szCs w:val="28"/>
        </w:rPr>
        <w:t xml:space="preserve"> сельского поселения </w:t>
      </w:r>
      <w:r>
        <w:rPr>
          <w:b/>
          <w:bCs/>
          <w:color w:val="auto"/>
          <w:sz w:val="28"/>
          <w:szCs w:val="28"/>
        </w:rPr>
        <w:t xml:space="preserve">Залегощенского </w:t>
      </w:r>
      <w:r w:rsidRPr="00BB0AD1">
        <w:rPr>
          <w:b/>
          <w:bCs/>
          <w:color w:val="auto"/>
          <w:sz w:val="28"/>
          <w:szCs w:val="28"/>
        </w:rPr>
        <w:t>района Орловской области</w:t>
      </w:r>
      <w:r w:rsidRPr="00A06F6E">
        <w:rPr>
          <w:b/>
          <w:bCs/>
          <w:color w:val="auto"/>
          <w:sz w:val="28"/>
          <w:szCs w:val="28"/>
        </w:rPr>
        <w:t xml:space="preserve">, применяемые при расчете нормативных затрат на </w:t>
      </w:r>
      <w:r>
        <w:rPr>
          <w:b/>
          <w:bCs/>
          <w:sz w:val="28"/>
          <w:szCs w:val="28"/>
        </w:rPr>
        <w:t>приобретение служебного легкового автотранспорта</w:t>
      </w:r>
    </w:p>
    <w:p w:rsidR="00F428D9" w:rsidRDefault="00F428D9" w:rsidP="00F428D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5610"/>
        <w:gridCol w:w="1870"/>
        <w:gridCol w:w="4039"/>
      </w:tblGrid>
      <w:tr w:rsidR="00F428D9" w:rsidRPr="00BF5063" w:rsidTr="0019403C">
        <w:tc>
          <w:tcPr>
            <w:tcW w:w="9084" w:type="dxa"/>
            <w:gridSpan w:val="2"/>
            <w:vAlign w:val="center"/>
          </w:tcPr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Транспортное средство с персональным закреплением</w:t>
            </w:r>
          </w:p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909" w:type="dxa"/>
            <w:gridSpan w:val="2"/>
            <w:vAlign w:val="center"/>
          </w:tcPr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F428D9" w:rsidRPr="00BF5063" w:rsidTr="0019403C">
        <w:tc>
          <w:tcPr>
            <w:tcW w:w="3474" w:type="dxa"/>
          </w:tcPr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количество</w:t>
            </w:r>
          </w:p>
        </w:tc>
        <w:tc>
          <w:tcPr>
            <w:tcW w:w="5610" w:type="dxa"/>
          </w:tcPr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 xml:space="preserve">цена и мощность </w:t>
            </w:r>
          </w:p>
        </w:tc>
        <w:tc>
          <w:tcPr>
            <w:tcW w:w="1870" w:type="dxa"/>
          </w:tcPr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количество</w:t>
            </w:r>
          </w:p>
        </w:tc>
        <w:tc>
          <w:tcPr>
            <w:tcW w:w="4039" w:type="dxa"/>
          </w:tcPr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>цена и мощность</w:t>
            </w:r>
          </w:p>
        </w:tc>
      </w:tr>
      <w:tr w:rsidR="00F428D9" w:rsidRPr="00BF5063" w:rsidTr="0019403C">
        <w:trPr>
          <w:trHeight w:val="2275"/>
        </w:trPr>
        <w:tc>
          <w:tcPr>
            <w:tcW w:w="3474" w:type="dxa"/>
          </w:tcPr>
          <w:p w:rsidR="00F428D9" w:rsidRPr="009A6830" w:rsidRDefault="00F428D9" w:rsidP="0019403C">
            <w:pPr>
              <w:pStyle w:val="Default"/>
              <w:jc w:val="center"/>
            </w:pPr>
            <w:r w:rsidRPr="00BF5063">
              <w:rPr>
                <w:sz w:val="22"/>
                <w:szCs w:val="22"/>
              </w:rPr>
              <w:t xml:space="preserve">не более 1 единицы в расчете на </w:t>
            </w:r>
            <w:r>
              <w:rPr>
                <w:sz w:val="22"/>
                <w:szCs w:val="22"/>
              </w:rPr>
              <w:t>выборную должность сельского поселения</w:t>
            </w:r>
          </w:p>
          <w:p w:rsidR="00F428D9" w:rsidRPr="009A6830" w:rsidRDefault="00F428D9" w:rsidP="0019403C">
            <w:pPr>
              <w:pStyle w:val="Default"/>
              <w:jc w:val="center"/>
            </w:pPr>
            <w:r w:rsidRPr="00BF50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10" w:type="dxa"/>
          </w:tcPr>
          <w:p w:rsidR="00F428D9" w:rsidRPr="009A6830" w:rsidRDefault="00F428D9" w:rsidP="0019403C">
            <w:pPr>
              <w:pStyle w:val="Default"/>
              <w:jc w:val="center"/>
            </w:pPr>
            <w:r w:rsidRPr="00BF5063">
              <w:rPr>
                <w:sz w:val="22"/>
                <w:szCs w:val="22"/>
              </w:rPr>
              <w:t xml:space="preserve">не </w:t>
            </w:r>
            <w:r w:rsidRPr="004507D9">
              <w:rPr>
                <w:sz w:val="22"/>
                <w:szCs w:val="22"/>
              </w:rPr>
              <w:t xml:space="preserve">более </w:t>
            </w:r>
            <w:r w:rsidRPr="001E2E66">
              <w:rPr>
                <w:sz w:val="22"/>
                <w:szCs w:val="22"/>
              </w:rPr>
              <w:t>0,7 млн. рублей и не более 130</w:t>
            </w:r>
            <w:r w:rsidRPr="00BF5063">
              <w:rPr>
                <w:sz w:val="22"/>
                <w:szCs w:val="22"/>
              </w:rPr>
              <w:t xml:space="preserve"> лошадиных сил включительно для </w:t>
            </w:r>
            <w:r>
              <w:rPr>
                <w:sz w:val="22"/>
                <w:szCs w:val="22"/>
              </w:rPr>
              <w:t>выборной должности сельского поселения</w:t>
            </w:r>
          </w:p>
        </w:tc>
        <w:tc>
          <w:tcPr>
            <w:tcW w:w="1870" w:type="dxa"/>
          </w:tcPr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 xml:space="preserve">не более трехкратного размера количества транспортных средств с персональным закреплением </w:t>
            </w:r>
          </w:p>
          <w:p w:rsidR="00F428D9" w:rsidRPr="00BF5063" w:rsidRDefault="00F428D9" w:rsidP="0019403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039" w:type="dxa"/>
          </w:tcPr>
          <w:p w:rsidR="00F428D9" w:rsidRPr="00BF5063" w:rsidRDefault="00F428D9" w:rsidP="0019403C">
            <w:pPr>
              <w:pStyle w:val="Default"/>
              <w:rPr>
                <w:sz w:val="22"/>
                <w:szCs w:val="22"/>
              </w:rPr>
            </w:pPr>
            <w:r w:rsidRPr="00BF5063">
              <w:rPr>
                <w:sz w:val="22"/>
                <w:szCs w:val="22"/>
              </w:rPr>
              <w:t xml:space="preserve">не более </w:t>
            </w:r>
            <w:r w:rsidRPr="001E2E66">
              <w:rPr>
                <w:sz w:val="22"/>
                <w:szCs w:val="22"/>
              </w:rPr>
              <w:t>0,7 млн. рублей и не более 125 лошадиных сил включительно</w:t>
            </w:r>
            <w:r w:rsidRPr="00BF5063">
              <w:rPr>
                <w:sz w:val="22"/>
                <w:szCs w:val="22"/>
              </w:rPr>
              <w:t xml:space="preserve"> </w:t>
            </w:r>
          </w:p>
          <w:p w:rsidR="00F428D9" w:rsidRPr="00BF5063" w:rsidRDefault="00F428D9" w:rsidP="001940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28D9" w:rsidRDefault="00F428D9" w:rsidP="00F428D9"/>
    <w:p w:rsidR="00F428D9" w:rsidRDefault="00F428D9" w:rsidP="00F428D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7A38C0" w:rsidRDefault="007A38C0"/>
    <w:sectPr w:rsidR="007A38C0" w:rsidSect="00CC0ABA">
      <w:footnotePr>
        <w:pos w:val="beneathText"/>
      </w:footnotePr>
      <w:pgSz w:w="16840" w:h="11907" w:orient="landscape" w:code="9"/>
      <w:pgMar w:top="1701" w:right="1134" w:bottom="964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46" w:rsidRDefault="00EF7246" w:rsidP="00EF342A">
      <w:r>
        <w:separator/>
      </w:r>
    </w:p>
  </w:endnote>
  <w:endnote w:type="continuationSeparator" w:id="1">
    <w:p w:rsidR="00EF7246" w:rsidRDefault="00EF7246" w:rsidP="00EF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B7" w:rsidRDefault="00D02D88" w:rsidP="00A91F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36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36B7" w:rsidRDefault="004D36B7" w:rsidP="00A91F4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B7" w:rsidRDefault="004D36B7" w:rsidP="00A91F4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46" w:rsidRDefault="00EF7246" w:rsidP="00EF342A">
      <w:r>
        <w:separator/>
      </w:r>
    </w:p>
  </w:footnote>
  <w:footnote w:type="continuationSeparator" w:id="1">
    <w:p w:rsidR="00EF7246" w:rsidRDefault="00EF7246" w:rsidP="00EF342A">
      <w:r>
        <w:continuationSeparator/>
      </w:r>
    </w:p>
  </w:footnote>
  <w:footnote w:id="2">
    <w:p w:rsidR="00CC0ABA" w:rsidRDefault="00CC0ABA" w:rsidP="00F428D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3"/>
          <w:szCs w:val="23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CC0ABA" w:rsidRDefault="00CC0ABA" w:rsidP="00F428D9">
      <w:pPr>
        <w:pStyle w:val="a4"/>
      </w:pPr>
    </w:p>
  </w:footnote>
  <w:footnote w:id="3">
    <w:p w:rsidR="00CC0ABA" w:rsidRDefault="00CC0ABA" w:rsidP="00F428D9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3"/>
          <w:szCs w:val="23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4B5"/>
    <w:multiLevelType w:val="hybridMultilevel"/>
    <w:tmpl w:val="58145ACC"/>
    <w:lvl w:ilvl="0" w:tplc="5052A8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26250A"/>
    <w:multiLevelType w:val="hybridMultilevel"/>
    <w:tmpl w:val="E08259A0"/>
    <w:lvl w:ilvl="0" w:tplc="3848B3E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FA558D"/>
    <w:multiLevelType w:val="hybridMultilevel"/>
    <w:tmpl w:val="4A96B158"/>
    <w:lvl w:ilvl="0" w:tplc="B03A4B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9BB2834"/>
    <w:multiLevelType w:val="hybridMultilevel"/>
    <w:tmpl w:val="23FA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928AF"/>
    <w:multiLevelType w:val="hybridMultilevel"/>
    <w:tmpl w:val="DAF22394"/>
    <w:lvl w:ilvl="0" w:tplc="BD06052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16AFD"/>
    <w:rsid w:val="000A4D45"/>
    <w:rsid w:val="00101712"/>
    <w:rsid w:val="001B30BD"/>
    <w:rsid w:val="00242E16"/>
    <w:rsid w:val="00260B43"/>
    <w:rsid w:val="0040487F"/>
    <w:rsid w:val="00411BAD"/>
    <w:rsid w:val="00413D58"/>
    <w:rsid w:val="004D36B7"/>
    <w:rsid w:val="004E637E"/>
    <w:rsid w:val="00670D79"/>
    <w:rsid w:val="007A38C0"/>
    <w:rsid w:val="00807FDD"/>
    <w:rsid w:val="00876545"/>
    <w:rsid w:val="008B6997"/>
    <w:rsid w:val="009E32A4"/>
    <w:rsid w:val="00A16AFD"/>
    <w:rsid w:val="00A50AD5"/>
    <w:rsid w:val="00A91F48"/>
    <w:rsid w:val="00B81837"/>
    <w:rsid w:val="00B90AC6"/>
    <w:rsid w:val="00BF57D8"/>
    <w:rsid w:val="00C414DD"/>
    <w:rsid w:val="00C73049"/>
    <w:rsid w:val="00CC0ABA"/>
    <w:rsid w:val="00CE5B9C"/>
    <w:rsid w:val="00D02D88"/>
    <w:rsid w:val="00D841F9"/>
    <w:rsid w:val="00E27BF9"/>
    <w:rsid w:val="00EC2C92"/>
    <w:rsid w:val="00EF342A"/>
    <w:rsid w:val="00EF7246"/>
    <w:rsid w:val="00F27042"/>
    <w:rsid w:val="00F428D9"/>
    <w:rsid w:val="00F73510"/>
    <w:rsid w:val="00FA35F9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A16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16AF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16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16AFD"/>
    <w:rPr>
      <w:vertAlign w:val="superscript"/>
    </w:rPr>
  </w:style>
  <w:style w:type="paragraph" w:styleId="a7">
    <w:name w:val="footer"/>
    <w:basedOn w:val="a"/>
    <w:link w:val="a8"/>
    <w:rsid w:val="00A16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1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16AFD"/>
  </w:style>
  <w:style w:type="paragraph" w:customStyle="1" w:styleId="ConsPlusNormal">
    <w:name w:val="ConsPlusNormal"/>
    <w:rsid w:val="00A16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A16A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16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A1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16AFD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34">
    <w:name w:val="Font Style134"/>
    <w:rsid w:val="00A16AFD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A16AFD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rsid w:val="00A16AFD"/>
    <w:pPr>
      <w:widowControl w:val="0"/>
      <w:autoSpaceDE w:val="0"/>
      <w:autoSpaceDN w:val="0"/>
      <w:adjustRightInd w:val="0"/>
      <w:spacing w:line="298" w:lineRule="exact"/>
      <w:ind w:firstLine="576"/>
      <w:jc w:val="both"/>
    </w:pPr>
  </w:style>
  <w:style w:type="paragraph" w:customStyle="1" w:styleId="Style6">
    <w:name w:val="Style6"/>
    <w:basedOn w:val="a"/>
    <w:rsid w:val="00A16AFD"/>
    <w:pPr>
      <w:widowControl w:val="0"/>
      <w:autoSpaceDE w:val="0"/>
      <w:autoSpaceDN w:val="0"/>
      <w:adjustRightInd w:val="0"/>
      <w:spacing w:line="184" w:lineRule="exact"/>
      <w:jc w:val="center"/>
    </w:pPr>
  </w:style>
  <w:style w:type="paragraph" w:customStyle="1" w:styleId="1">
    <w:name w:val="Абзац списка1"/>
    <w:basedOn w:val="a"/>
    <w:rsid w:val="00B81837"/>
    <w:pPr>
      <w:widowControl w:val="0"/>
      <w:ind w:left="115" w:firstLine="708"/>
    </w:pPr>
    <w:rPr>
      <w:rFonts w:eastAsia="Calibri"/>
      <w:sz w:val="22"/>
      <w:szCs w:val="22"/>
      <w:lang w:val="en-US" w:eastAsia="en-US"/>
    </w:rPr>
  </w:style>
  <w:style w:type="paragraph" w:customStyle="1" w:styleId="3">
    <w:name w:val="заголовок 3"/>
    <w:basedOn w:val="a"/>
    <w:next w:val="a"/>
    <w:uiPriority w:val="99"/>
    <w:rsid w:val="00A50AD5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styleId="ae">
    <w:name w:val="Title"/>
    <w:basedOn w:val="a"/>
    <w:link w:val="af"/>
    <w:uiPriority w:val="99"/>
    <w:qFormat/>
    <w:rsid w:val="00A50AD5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A50AD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Подзаголовок Знак"/>
    <w:basedOn w:val="a0"/>
    <w:link w:val="af1"/>
    <w:uiPriority w:val="99"/>
    <w:locked/>
    <w:rsid w:val="00A50AD5"/>
    <w:rPr>
      <w:b/>
      <w:bCs/>
      <w:sz w:val="24"/>
      <w:szCs w:val="24"/>
      <w:lang w:eastAsia="ru-RU"/>
    </w:rPr>
  </w:style>
  <w:style w:type="paragraph" w:styleId="af1">
    <w:name w:val="Subtitle"/>
    <w:basedOn w:val="a"/>
    <w:link w:val="af0"/>
    <w:uiPriority w:val="99"/>
    <w:qFormat/>
    <w:rsid w:val="00A50AD5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0">
    <w:name w:val="Подзаголовок Знак1"/>
    <w:basedOn w:val="a0"/>
    <w:link w:val="af1"/>
    <w:uiPriority w:val="11"/>
    <w:rsid w:val="00A50A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4D36B7"/>
    <w:rPr>
      <w:rFonts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4D36B7"/>
    <w:pPr>
      <w:widowControl w:val="0"/>
      <w:shd w:val="clear" w:color="auto" w:fill="FFFFFF"/>
      <w:spacing w:before="300" w:after="300" w:line="322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F42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2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footer" Target="footer2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8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14095</Words>
  <Characters>80343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m.danilov</dc:creator>
  <cp:lastModifiedBy>***</cp:lastModifiedBy>
  <cp:revision>7</cp:revision>
  <dcterms:created xsi:type="dcterms:W3CDTF">2016-10-26T08:06:00Z</dcterms:created>
  <dcterms:modified xsi:type="dcterms:W3CDTF">2016-11-16T07:04:00Z</dcterms:modified>
</cp:coreProperties>
</file>