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C5FE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17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AE061D">
        <w:rPr>
          <w:sz w:val="26"/>
          <w:szCs w:val="26"/>
        </w:rPr>
        <w:t>27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>органом внутреннего муниципального финансового контроля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 xml:space="preserve">администрации Моховского сельского поселения 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 полномочий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 xml:space="preserve">по проведению анализа осуществления главными администраторами 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 xml:space="preserve">бюджетных средств внутреннего финансового контроля </w:t>
      </w:r>
    </w:p>
    <w:p w:rsidR="00EF524C" w:rsidRPr="002B5E1F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 xml:space="preserve">и внутреннего финансового аудита </w:t>
      </w:r>
    </w:p>
    <w:p w:rsidR="00EF524C" w:rsidRPr="002B5E1F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EF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B5E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5E1F">
        <w:rPr>
          <w:rFonts w:ascii="Times New Roman" w:hAnsi="Times New Roman" w:cs="Times New Roman"/>
          <w:sz w:val="28"/>
          <w:szCs w:val="28"/>
        </w:rPr>
        <w:t>. 4 ст. 157 </w:t>
      </w:r>
      <w:hyperlink r:id="rId6" w:history="1">
        <w:r w:rsidRPr="002B5E1F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2B5E1F">
        <w:rPr>
          <w:rFonts w:ascii="Times New Roman" w:hAnsi="Times New Roman" w:cs="Times New Roman"/>
          <w:sz w:val="28"/>
          <w:szCs w:val="28"/>
        </w:rPr>
        <w:t xml:space="preserve">, Уставом администрации </w:t>
      </w:r>
      <w:r w:rsidR="00AE061D" w:rsidRPr="002B5E1F">
        <w:rPr>
          <w:rFonts w:ascii="Times New Roman" w:hAnsi="Times New Roman" w:cs="Times New Roman"/>
          <w:sz w:val="28"/>
          <w:szCs w:val="28"/>
        </w:rPr>
        <w:t>Моховского</w:t>
      </w:r>
      <w:r w:rsidRPr="002B5E1F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области, для проведения анализа осуществления главными администраторами бюджетных средств внутреннего финансового контроля и внутреннего финансового аудита, администрация </w:t>
      </w:r>
      <w:r w:rsidR="00AE061D" w:rsidRPr="002B5E1F">
        <w:rPr>
          <w:rFonts w:ascii="Times New Roman" w:hAnsi="Times New Roman" w:cs="Times New Roman"/>
          <w:sz w:val="28"/>
          <w:szCs w:val="28"/>
        </w:rPr>
        <w:t>Моховского</w:t>
      </w:r>
      <w:r w:rsidRPr="002B5E1F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</w:t>
      </w:r>
    </w:p>
    <w:p w:rsidR="00EF524C" w:rsidRPr="002B5E1F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E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524C" w:rsidRPr="002B5E1F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органом внутреннего муниципального финансового контроля администрации </w:t>
      </w:r>
      <w:r w:rsidR="00AE061D" w:rsidRPr="002B5E1F">
        <w:rPr>
          <w:rFonts w:ascii="Times New Roman" w:hAnsi="Times New Roman" w:cs="Times New Roman"/>
          <w:sz w:val="28"/>
          <w:szCs w:val="28"/>
        </w:rPr>
        <w:t>Моховского</w:t>
      </w:r>
      <w:r w:rsidRPr="002B5E1F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полномочий по проведению анализа осуществления главными администраторами бюджетных средств внутреннего финансового контроля </w:t>
      </w:r>
      <w:r w:rsidR="002B5E1F" w:rsidRPr="002B5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E1F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</w:t>
      </w:r>
      <w:r w:rsidR="002B5E1F" w:rsidRPr="002B5E1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B5E1F" w:rsidRPr="002B5E1F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2. Утвердить комиссию по проведению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 w:rsidR="002B5E1F" w:rsidRPr="002B5E1F">
        <w:rPr>
          <w:rFonts w:ascii="Times New Roman" w:hAnsi="Times New Roman" w:cs="Times New Roman"/>
          <w:sz w:val="28"/>
          <w:szCs w:val="28"/>
        </w:rPr>
        <w:t>(приложение</w:t>
      </w:r>
      <w:r w:rsidRPr="002B5E1F">
        <w:rPr>
          <w:rFonts w:ascii="Times New Roman" w:hAnsi="Times New Roman" w:cs="Times New Roman"/>
          <w:sz w:val="28"/>
          <w:szCs w:val="28"/>
        </w:rPr>
        <w:t xml:space="preserve"> 2</w:t>
      </w:r>
      <w:r w:rsidR="002B5E1F" w:rsidRPr="002B5E1F">
        <w:rPr>
          <w:rFonts w:ascii="Times New Roman" w:hAnsi="Times New Roman" w:cs="Times New Roman"/>
          <w:sz w:val="28"/>
          <w:szCs w:val="28"/>
        </w:rPr>
        <w:t>).</w:t>
      </w:r>
    </w:p>
    <w:p w:rsidR="00EF524C" w:rsidRPr="002B5E1F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подписания, подлежит обнародованию и размещению на официальном сайте администрации </w:t>
      </w:r>
      <w:r w:rsidR="00AE061D" w:rsidRPr="002B5E1F">
        <w:rPr>
          <w:rFonts w:ascii="Times New Roman" w:hAnsi="Times New Roman" w:cs="Times New Roman"/>
          <w:sz w:val="28"/>
          <w:szCs w:val="28"/>
        </w:rPr>
        <w:lastRenderedPageBreak/>
        <w:t>Моховского</w:t>
      </w:r>
      <w:r w:rsidRPr="002B5E1F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 в сети «Интернет».</w:t>
      </w:r>
    </w:p>
    <w:p w:rsidR="00EF524C" w:rsidRPr="002B5E1F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5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E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67E" w:rsidRPr="002B5E1F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B5E1F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B5E1F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08" w:rsidRPr="002B5E1F" w:rsidRDefault="00516D08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2B5E1F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Pr="002B5E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А.А. Пиняев</w:t>
      </w: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24C" w:rsidRPr="002B5E1F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EF524C" w:rsidTr="006D08CF">
        <w:trPr>
          <w:trHeight w:val="1270"/>
        </w:trPr>
        <w:tc>
          <w:tcPr>
            <w:tcW w:w="5774" w:type="dxa"/>
          </w:tcPr>
          <w:p w:rsidR="00EF524C" w:rsidRPr="00377B41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EF524C" w:rsidRPr="00377B41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EF524C" w:rsidRPr="00377B41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EF524C" w:rsidRPr="00377B41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EF524C" w:rsidRPr="00377B41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EF524C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24C" w:rsidRPr="00EF524C" w:rsidRDefault="00EF524C" w:rsidP="00EF524C">
      <w:pPr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28C" w:rsidRDefault="00EF524C" w:rsidP="003D3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1D15">
        <w:rPr>
          <w:rFonts w:ascii="Times New Roman" w:hAnsi="Times New Roman"/>
          <w:b/>
          <w:sz w:val="26"/>
          <w:szCs w:val="26"/>
        </w:rPr>
        <w:t>Порядок</w:t>
      </w:r>
    </w:p>
    <w:p w:rsidR="003D328C" w:rsidRDefault="00EF524C" w:rsidP="003D3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1D15">
        <w:rPr>
          <w:rFonts w:ascii="Times New Roman" w:hAnsi="Times New Roman"/>
          <w:b/>
          <w:sz w:val="26"/>
          <w:szCs w:val="26"/>
        </w:rPr>
        <w:t>осуществления органом внутреннего</w:t>
      </w:r>
      <w:r w:rsidR="003D328C">
        <w:rPr>
          <w:rFonts w:ascii="Times New Roman" w:hAnsi="Times New Roman"/>
          <w:b/>
          <w:sz w:val="26"/>
          <w:szCs w:val="26"/>
        </w:rPr>
        <w:t xml:space="preserve"> </w:t>
      </w:r>
      <w:r w:rsidRPr="00CA1D15">
        <w:rPr>
          <w:rFonts w:ascii="Times New Roman" w:hAnsi="Times New Roman"/>
          <w:b/>
          <w:sz w:val="26"/>
          <w:szCs w:val="26"/>
        </w:rPr>
        <w:t>муниципального финансового контроля администрации</w:t>
      </w:r>
      <w:r w:rsidR="003D328C">
        <w:rPr>
          <w:rFonts w:ascii="Times New Roman" w:hAnsi="Times New Roman"/>
          <w:b/>
          <w:sz w:val="26"/>
          <w:szCs w:val="26"/>
        </w:rPr>
        <w:t xml:space="preserve"> </w:t>
      </w:r>
      <w:r w:rsidR="00AE061D">
        <w:rPr>
          <w:rFonts w:ascii="Times New Roman" w:hAnsi="Times New Roman"/>
          <w:b/>
          <w:sz w:val="26"/>
          <w:szCs w:val="26"/>
        </w:rPr>
        <w:t>Моховского</w:t>
      </w:r>
      <w:r w:rsidRPr="00CA1D15">
        <w:rPr>
          <w:rFonts w:ascii="Times New Roman" w:hAnsi="Times New Roman"/>
          <w:b/>
          <w:sz w:val="26"/>
          <w:szCs w:val="26"/>
        </w:rPr>
        <w:t xml:space="preserve"> сельского поселения Залегощенского района Орловской области полномочий по проведению</w:t>
      </w:r>
      <w:r w:rsidR="002B5E1F">
        <w:rPr>
          <w:rFonts w:ascii="Times New Roman" w:hAnsi="Times New Roman"/>
          <w:b/>
          <w:sz w:val="26"/>
          <w:szCs w:val="26"/>
        </w:rPr>
        <w:t xml:space="preserve"> анализа осуществления главными </w:t>
      </w:r>
      <w:r w:rsidRPr="00CA1D15">
        <w:rPr>
          <w:rFonts w:ascii="Times New Roman" w:hAnsi="Times New Roman"/>
          <w:b/>
          <w:sz w:val="26"/>
          <w:szCs w:val="26"/>
        </w:rPr>
        <w:t>администраторами бюджетных средств внутреннего</w:t>
      </w:r>
    </w:p>
    <w:p w:rsidR="00EF524C" w:rsidRPr="00CA1D15" w:rsidRDefault="00EF524C" w:rsidP="003D3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1D15">
        <w:rPr>
          <w:rFonts w:ascii="Times New Roman" w:hAnsi="Times New Roman"/>
          <w:b/>
          <w:sz w:val="26"/>
          <w:szCs w:val="26"/>
        </w:rPr>
        <w:t>финансового контроля и внутреннего финансового аудита</w:t>
      </w:r>
    </w:p>
    <w:p w:rsidR="00EF524C" w:rsidRDefault="00EF524C" w:rsidP="00EF524C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EF524C" w:rsidRPr="003D328C" w:rsidRDefault="003D328C" w:rsidP="003D3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8C">
        <w:rPr>
          <w:rFonts w:ascii="Times New Roman" w:hAnsi="Times New Roman" w:cs="Times New Roman"/>
          <w:b/>
          <w:sz w:val="28"/>
          <w:szCs w:val="28"/>
        </w:rPr>
        <w:t>1.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28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п. 4 ст. 157 Бюджетного кодекса Российской Федерации, и устанавливает правила проведения комиссией, являющейся органом внутреннего муниципального финансового контроля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(далее – Орган контроля), анализа осуществления главными распорядителями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области, главными администраторами источников финансирования дефицита бюджета</w:t>
      </w:r>
      <w:proofErr w:type="gramEnd"/>
      <w:r w:rsidRPr="003D32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(далее - главные администраторы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области) внутреннего финансового контроля и внутреннего финансового аудита. 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2. Анализ осуществления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области, а также настоящим Порядком.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EF524C" w:rsidRPr="003D328C" w:rsidRDefault="003D328C" w:rsidP="003D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Планирование проведения анализа осуществления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lastRenderedPageBreak/>
        <w:t>сельского поселен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 внутреннего финансового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>и внутреннего финансового аудита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1.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согласовываемого главой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области.</w:t>
      </w:r>
    </w:p>
    <w:p w:rsidR="00EF524C" w:rsidRPr="003D328C" w:rsidRDefault="003D328C" w:rsidP="003D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Проведение анализа осуществления главными администраторами средств бюджета  администрации </w:t>
      </w:r>
      <w:r w:rsidR="00AE061D" w:rsidRPr="003D328C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F524C" w:rsidRPr="003D328C" w:rsidRDefault="00EF524C" w:rsidP="003D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8C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 внутреннего финансового контроля и внутреннего финансового аудита</w:t>
      </w:r>
    </w:p>
    <w:p w:rsidR="00EF524C" w:rsidRPr="003D328C" w:rsidRDefault="00EF524C" w:rsidP="003D3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1. Анализ проводится Органом контроля.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2. Анализ, проводимый по результатам контрольных мероприятий внутреннего муниципального финансового контроля, проводится на основании поручения председателя Органа контроля о проведении указанных контрольных мероприятий.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3. При проведении Анализа, осуществляемого в ходе мероприятий внутреннего муниципального финансового контроля в отношении главного администратора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области, поручение о проведении такого контрольного мероприятия должно содержать отдельный пункт, которым поручается проведение Анализа.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4. Анализ, проводимый вне рамок контрольных мероприятий внутреннего муниципального финансового контроля, проводится на основании поручения председателя Органа контроля о проведении анализа осуществления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 (далее – Поручение). 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В Поручении указываются: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наименование главного администратора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дата начала и окончания проведения Анализа;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анализируемый период осуществления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должности, фамилии, имена, отчества должностных лиц, ответственных за проведение Анализа. 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5. Анализ проводится посредством изучения документов, материалов и информации, полученной от главного администратора средств бюджета </w:t>
      </w:r>
      <w:r w:rsidRPr="003D32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области. 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Органом контроля.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6. При проведении Анализа исследуются: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1) осуществление главным распорядителем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контроля, направленного </w:t>
      </w:r>
      <w:proofErr w:type="gramStart"/>
      <w:r w:rsidRPr="003D32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328C">
        <w:rPr>
          <w:rFonts w:ascii="Times New Roman" w:hAnsi="Times New Roman" w:cs="Times New Roman"/>
          <w:sz w:val="28"/>
          <w:szCs w:val="28"/>
        </w:rPr>
        <w:t>: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2) осуществление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3) осуществление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8C">
        <w:rPr>
          <w:rFonts w:ascii="Times New Roman" w:hAnsi="Times New Roman" w:cs="Times New Roman"/>
          <w:sz w:val="28"/>
          <w:szCs w:val="28"/>
        </w:rPr>
        <w:t xml:space="preserve">4) осуществление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и подведомственными ему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области;</w:t>
      </w:r>
      <w:proofErr w:type="gramEnd"/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5) осуществление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 на основе функциональной независимости внутреннего финансового аудита в целях: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рекомендации по повышению его эффективности;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EF524C" w:rsidRPr="003D328C" w:rsidRDefault="003D328C" w:rsidP="003D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Оформление результатов осуществления анализа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 за соответствующий год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1. По результатам Анализа оформляются рекомендации по организации внутреннего финансового контроля и внутреннего финансового аудита (далее - Рекомендации), которые должны быть подписаны сотрудником Органа контроля, ответственным за проведение Анализа, в течение 15 рабочих дней, исчисляемых со дня окончания контрольного мероприятия, указанного в поручении.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2. Рекомендации должны содержать следующие сведения: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наименование главного администратора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области; 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номер и дату поручения председателя Органа контроля о проведении Анализа;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дату начала и окончания проведения Анализа;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анализируемый период осуществления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- описание проведенного Анализа;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сведения о текущем состоянии осуществления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выявленные недостатки в осуществлении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аудита;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- оценку осуществления главным администратором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3. Рекомендации направляются главному администратору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</w:t>
      </w:r>
      <w:r w:rsidRPr="003D328C">
        <w:rPr>
          <w:rFonts w:ascii="Times New Roman" w:hAnsi="Times New Roman" w:cs="Times New Roman"/>
          <w:sz w:val="28"/>
          <w:szCs w:val="28"/>
        </w:rPr>
        <w:lastRenderedPageBreak/>
        <w:t>района Орловской области не позднее 3 рабочих дней с момента их подписания.</w:t>
      </w:r>
    </w:p>
    <w:p w:rsidR="00EF524C" w:rsidRPr="003D328C" w:rsidRDefault="003D328C" w:rsidP="003D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анализа осуществления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EF524C" w:rsidRPr="003D3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 за соответствующий год</w:t>
      </w:r>
    </w:p>
    <w:p w:rsidR="00EF524C" w:rsidRPr="003D328C" w:rsidRDefault="00EF524C" w:rsidP="003D3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1. Результаты проведения анализа осуществления главными администраторами средств бюджета администрации </w:t>
      </w:r>
      <w:r w:rsidR="00AE061D" w:rsidRPr="003D328C">
        <w:rPr>
          <w:rFonts w:ascii="Times New Roman" w:hAnsi="Times New Roman" w:cs="Times New Roman"/>
          <w:sz w:val="28"/>
          <w:szCs w:val="28"/>
        </w:rPr>
        <w:t>Моховского</w:t>
      </w:r>
      <w:r w:rsidRPr="003D328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EF524C" w:rsidRPr="003D328C" w:rsidRDefault="00EF524C" w:rsidP="003D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4C" w:rsidRPr="003D328C" w:rsidRDefault="00EF524C" w:rsidP="003D328C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524C" w:rsidRPr="004B2CDF" w:rsidRDefault="00EF524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2CD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EF524C" w:rsidTr="006D08CF">
        <w:trPr>
          <w:trHeight w:val="1270"/>
        </w:trPr>
        <w:tc>
          <w:tcPr>
            <w:tcW w:w="5774" w:type="dxa"/>
          </w:tcPr>
          <w:p w:rsidR="00EF524C" w:rsidRPr="004B2CDF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F524C" w:rsidRPr="004B2CDF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F524C" w:rsidRPr="004B2CDF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EF524C" w:rsidRPr="004B2CDF" w:rsidRDefault="00EF524C" w:rsidP="006D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EF524C" w:rsidRPr="00377B41" w:rsidRDefault="00EF524C" w:rsidP="004B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4B2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CD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B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№ </w:t>
            </w:r>
            <w:r w:rsidRPr="004B2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CDF" w:rsidRPr="004B2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524C" w:rsidRDefault="00EF524C" w:rsidP="00EF524C">
      <w:pPr>
        <w:ind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C" w:rsidRDefault="00EF524C" w:rsidP="00EF524C">
      <w:pPr>
        <w:ind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4C" w:rsidRPr="001022D8" w:rsidRDefault="00EF524C" w:rsidP="00EF524C">
      <w:pPr>
        <w:ind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CDF" w:rsidRPr="004B2CDF" w:rsidRDefault="004B2CDF" w:rsidP="004B2C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B2CDF">
        <w:rPr>
          <w:rFonts w:ascii="Times New Roman" w:hAnsi="Times New Roman"/>
          <w:b/>
          <w:bCs/>
          <w:sz w:val="28"/>
          <w:szCs w:val="28"/>
          <w:lang w:bidi="ru-RU"/>
        </w:rPr>
        <w:t xml:space="preserve">Состав </w:t>
      </w:r>
      <w:r w:rsidR="00EF524C" w:rsidRPr="004B2CDF">
        <w:rPr>
          <w:rFonts w:ascii="Times New Roman" w:hAnsi="Times New Roman"/>
          <w:b/>
          <w:bCs/>
          <w:sz w:val="28"/>
          <w:szCs w:val="28"/>
          <w:lang w:bidi="ru-RU"/>
        </w:rPr>
        <w:t>комиссии по проведению анализа</w:t>
      </w:r>
    </w:p>
    <w:p w:rsidR="004B2CDF" w:rsidRPr="004B2CDF" w:rsidRDefault="00EF524C" w:rsidP="004B2C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B2CDF">
        <w:rPr>
          <w:rFonts w:ascii="Times New Roman" w:hAnsi="Times New Roman"/>
          <w:b/>
          <w:bCs/>
          <w:sz w:val="28"/>
          <w:szCs w:val="28"/>
          <w:lang w:bidi="ru-RU"/>
        </w:rPr>
        <w:t>осуществления главными администраторами бюджетных средств</w:t>
      </w:r>
    </w:p>
    <w:p w:rsidR="00EF524C" w:rsidRPr="004B2CDF" w:rsidRDefault="00EF524C" w:rsidP="004B2C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B2CDF">
        <w:rPr>
          <w:rFonts w:ascii="Times New Roman" w:hAnsi="Times New Roman"/>
          <w:b/>
          <w:bCs/>
          <w:sz w:val="28"/>
          <w:szCs w:val="28"/>
          <w:lang w:bidi="ru-RU"/>
        </w:rPr>
        <w:t>внутреннего финансового контроля и внутреннего финансового аудита</w:t>
      </w:r>
    </w:p>
    <w:p w:rsidR="00EF524C" w:rsidRPr="004B2CDF" w:rsidRDefault="00EF524C" w:rsidP="004B2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F524C" w:rsidRPr="00146150" w:rsidTr="006D08CF">
        <w:tc>
          <w:tcPr>
            <w:tcW w:w="4785" w:type="dxa"/>
          </w:tcPr>
          <w:p w:rsidR="00EF524C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Пиняев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615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Андреевич</w:t>
            </w:r>
          </w:p>
        </w:tc>
        <w:tc>
          <w:tcPr>
            <w:tcW w:w="4786" w:type="dxa"/>
          </w:tcPr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15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6150">
              <w:rPr>
                <w:rFonts w:ascii="Times New Roman" w:hAnsi="Times New Roman" w:cs="Times New Roman"/>
                <w:bCs/>
                <w:sz w:val="28"/>
                <w:szCs w:val="28"/>
              </w:rPr>
              <w:t>(председатель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6150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F524C" w:rsidRPr="00146150" w:rsidTr="006D08CF">
        <w:tc>
          <w:tcPr>
            <w:tcW w:w="4785" w:type="dxa"/>
          </w:tcPr>
          <w:p w:rsidR="00EF524C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Титова                                                   -</w:t>
            </w:r>
          </w:p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Евгеньевна</w:t>
            </w:r>
          </w:p>
        </w:tc>
        <w:tc>
          <w:tcPr>
            <w:tcW w:w="4786" w:type="dxa"/>
          </w:tcPr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администрации</w:t>
            </w:r>
          </w:p>
        </w:tc>
      </w:tr>
      <w:tr w:rsidR="00EF524C" w:rsidRPr="00146150" w:rsidTr="006D08CF">
        <w:tc>
          <w:tcPr>
            <w:tcW w:w="4785" w:type="dxa"/>
          </w:tcPr>
          <w:p w:rsidR="00EF524C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Анохина                                                -</w:t>
            </w:r>
          </w:p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Тамара Николаевна</w:t>
            </w:r>
          </w:p>
        </w:tc>
        <w:tc>
          <w:tcPr>
            <w:tcW w:w="4786" w:type="dxa"/>
          </w:tcPr>
          <w:p w:rsidR="00EF524C" w:rsidRPr="00146150" w:rsidRDefault="00EF524C" w:rsidP="006D08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администрации</w:t>
            </w:r>
          </w:p>
        </w:tc>
      </w:tr>
    </w:tbl>
    <w:p w:rsidR="00EF524C" w:rsidRDefault="00EF524C" w:rsidP="00EF5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CDF" w:rsidRDefault="004B2CDF" w:rsidP="00EF5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CDF" w:rsidRDefault="004B2CDF" w:rsidP="00EF5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CDF" w:rsidRDefault="004B2CDF" w:rsidP="00EF5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CDF" w:rsidRDefault="004B2CDF" w:rsidP="00EF5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CDF" w:rsidRPr="00146150" w:rsidRDefault="004B2CDF" w:rsidP="004B2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F524C" w:rsidRPr="00EF524C" w:rsidRDefault="00EF524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EF524C" w:rsidRPr="00EF524C" w:rsidSect="002B5E1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1A67DF"/>
    <w:rsid w:val="00216665"/>
    <w:rsid w:val="0023577A"/>
    <w:rsid w:val="00243867"/>
    <w:rsid w:val="002B5E1F"/>
    <w:rsid w:val="00304DCF"/>
    <w:rsid w:val="00377CBB"/>
    <w:rsid w:val="00393ED4"/>
    <w:rsid w:val="003C5FE1"/>
    <w:rsid w:val="003D328C"/>
    <w:rsid w:val="004B2CDF"/>
    <w:rsid w:val="004B7C25"/>
    <w:rsid w:val="00516D08"/>
    <w:rsid w:val="005601FD"/>
    <w:rsid w:val="00591553"/>
    <w:rsid w:val="005F27D7"/>
    <w:rsid w:val="00637D3A"/>
    <w:rsid w:val="006B5981"/>
    <w:rsid w:val="006E767A"/>
    <w:rsid w:val="00715C4C"/>
    <w:rsid w:val="00735283"/>
    <w:rsid w:val="00737B39"/>
    <w:rsid w:val="007E5431"/>
    <w:rsid w:val="00845514"/>
    <w:rsid w:val="00863556"/>
    <w:rsid w:val="0087667E"/>
    <w:rsid w:val="009235BF"/>
    <w:rsid w:val="00927989"/>
    <w:rsid w:val="009E10C8"/>
    <w:rsid w:val="00A35E28"/>
    <w:rsid w:val="00A94D12"/>
    <w:rsid w:val="00AA7E57"/>
    <w:rsid w:val="00AE061D"/>
    <w:rsid w:val="00AE0C84"/>
    <w:rsid w:val="00B22181"/>
    <w:rsid w:val="00B72F95"/>
    <w:rsid w:val="00BA6B96"/>
    <w:rsid w:val="00BE2B12"/>
    <w:rsid w:val="00C42F9E"/>
    <w:rsid w:val="00C944DE"/>
    <w:rsid w:val="00CC5D25"/>
    <w:rsid w:val="00CD360C"/>
    <w:rsid w:val="00CD38C0"/>
    <w:rsid w:val="00D6734B"/>
    <w:rsid w:val="00D7063A"/>
    <w:rsid w:val="00D86960"/>
    <w:rsid w:val="00E45778"/>
    <w:rsid w:val="00E47AA5"/>
    <w:rsid w:val="00EE16D4"/>
    <w:rsid w:val="00EF524C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2018-07-12T09:59:00Z</cp:lastPrinted>
  <dcterms:created xsi:type="dcterms:W3CDTF">2018-09-17T15:14:00Z</dcterms:created>
  <dcterms:modified xsi:type="dcterms:W3CDTF">2018-10-11T05:40:00Z</dcterms:modified>
</cp:coreProperties>
</file>