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5C" w:rsidRPr="00515F44" w:rsidRDefault="0068445C" w:rsidP="00684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</w:t>
      </w:r>
      <w:r w:rsidRPr="00515F44">
        <w:rPr>
          <w:rFonts w:ascii="Times New Roman" w:eastAsia="Times New Roman" w:hAnsi="Times New Roman" w:cs="Times New Roman"/>
          <w:sz w:val="24"/>
          <w:szCs w:val="24"/>
        </w:rPr>
        <w:t xml:space="preserve"> (от лат. corrumpere — «растлевать») —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68445C" w:rsidRPr="00515F44" w:rsidRDefault="0068445C" w:rsidP="00684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коррупции</w:t>
      </w:r>
    </w:p>
    <w:p w:rsidR="0068445C" w:rsidRPr="00515F44" w:rsidRDefault="0068445C" w:rsidP="00684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Согласно российскому законодательству, коррупция 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68445C" w:rsidRPr="00515F44" w:rsidRDefault="0068445C" w:rsidP="00684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Типология</w:t>
      </w:r>
    </w:p>
    <w:p w:rsidR="0068445C" w:rsidRPr="00515F44" w:rsidRDefault="0068445C" w:rsidP="00684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Коррупцию возможно классифицировать по многим критериям: по типам взаимодействующих субъектов (граждане и мелкие служащие, фирмы и чиновники, нация и политическое руководство); по типу выгоды (получение прибыли или уменьшение расходов); по направленности (внутренняя и внешняя); по способу взаимодействия субъектов, степени централизации, предсказуемости и т. д. В России исторически коррупция также различалась по тому, происходило ли получение неправомерных преимуществ за совершение законных действий («мздоимство») или незаконных действий («лихоимство»).</w:t>
      </w:r>
    </w:p>
    <w:p w:rsidR="0068445C" w:rsidRPr="00515F44" w:rsidRDefault="0068445C" w:rsidP="00684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коррупция существует постольку, 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 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 </w:t>
      </w:r>
      <w:r w:rsidRPr="00515F44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Формы коррупции. </w:t>
      </w:r>
      <w:r w:rsidRPr="00515F44">
        <w:rPr>
          <w:rFonts w:ascii="Times New Roman" w:eastAsia="Times New Roman" w:hAnsi="Times New Roman" w:cs="Times New Roman"/>
          <w:sz w:val="24"/>
          <w:szCs w:val="24"/>
        </w:rPr>
        <w:br/>
        <w:t>В системе государственной службы формы коррупции весьма  разнообразны. Они могут проявляться в виде: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служебного мошенничества и других формах хищения;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получения"комиссионных" за размещение государственных заказов;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оказания государственным служащим разного рода услуг и иных "знаков внимания";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поездок в заграничные командировки, на отдых и лечение за счет заинтересованных в решении вопросов партнеров;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вымогательства взяток у водителей сотрудниками органов, обеспечивающих безопасность дорожного движения;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устройства на работу родственников, друзей, знакомых;</w:t>
      </w:r>
    </w:p>
    <w:p w:rsidR="0068445C" w:rsidRPr="00515F44" w:rsidRDefault="0068445C" w:rsidP="0068445C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получения руководителями от подчиненных доли взяток и др.</w:t>
      </w:r>
    </w:p>
    <w:p w:rsidR="0068445C" w:rsidRPr="00515F44" w:rsidRDefault="0068445C" w:rsidP="00684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Наряду с традиционной формой взятки появились ее современные модификации. Вместо конверта с деньгами теперь фигурируют действия, определяющие изменения в имущественном положении лиц, вовлеченных в коррумпированные отношения. </w:t>
      </w:r>
      <w:r w:rsidRPr="00515F44">
        <w:rPr>
          <w:rFonts w:ascii="Times New Roman" w:eastAsia="Times New Roman" w:hAnsi="Times New Roman" w:cs="Times New Roman"/>
          <w:sz w:val="24"/>
          <w:szCs w:val="24"/>
        </w:rPr>
        <w:br/>
        <w:t>Самые опасные формы коррупции квалифицируются как уголовные преступления. К ним, прежде всего, относятся растрата (хищение) и взятки.</w:t>
      </w:r>
      <w:r w:rsidRPr="00515F44">
        <w:rPr>
          <w:rFonts w:ascii="Times New Roman" w:eastAsia="Times New Roman" w:hAnsi="Times New Roman" w:cs="Times New Roman"/>
          <w:sz w:val="24"/>
          <w:szCs w:val="24"/>
        </w:rPr>
        <w:br/>
        <w:t xml:space="preserve">Растрата состоит в расходе ресурсов, доверенных должностному лицу, с личной целью. Она отличается от обычного воровства тем, что изначально лицо получает право распоряжаться ресурсами легально: от начальника, клиента и т. д. </w:t>
      </w:r>
      <w:r w:rsidRPr="00515F44">
        <w:rPr>
          <w:rFonts w:ascii="Times New Roman" w:eastAsia="Times New Roman" w:hAnsi="Times New Roman" w:cs="Times New Roman"/>
          <w:sz w:val="24"/>
          <w:szCs w:val="24"/>
        </w:rPr>
        <w:br/>
        <w:t>Взятка является разновидностью коррупции, при которой действия должностного лица заключаются в оказании каких-либо услуг физическому или юридическому 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</w:t>
      </w:r>
    </w:p>
    <w:p w:rsidR="0068445C" w:rsidRPr="00515F44" w:rsidRDefault="0068445C" w:rsidP="006844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5F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445C" w:rsidRDefault="0068445C" w:rsidP="0068445C">
      <w:pPr>
        <w:spacing w:after="0" w:line="240" w:lineRule="auto"/>
        <w:ind w:firstLine="709"/>
      </w:pPr>
    </w:p>
    <w:p w:rsidR="00EA7EEF" w:rsidRPr="0068445C" w:rsidRDefault="00EA7EEF" w:rsidP="0068445C">
      <w:pPr>
        <w:rPr>
          <w:szCs w:val="28"/>
        </w:rPr>
      </w:pPr>
    </w:p>
    <w:sectPr w:rsidR="00EA7EEF" w:rsidRPr="0068445C" w:rsidSect="00E545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F6F" w:rsidRDefault="008F0F6F" w:rsidP="002959C4">
      <w:pPr>
        <w:spacing w:after="0" w:line="240" w:lineRule="auto"/>
      </w:pPr>
      <w:r>
        <w:separator/>
      </w:r>
    </w:p>
  </w:endnote>
  <w:endnote w:type="continuationSeparator" w:id="1">
    <w:p w:rsidR="008F0F6F" w:rsidRDefault="008F0F6F" w:rsidP="0029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F6F" w:rsidRDefault="008F0F6F" w:rsidP="002959C4">
      <w:pPr>
        <w:spacing w:after="0" w:line="240" w:lineRule="auto"/>
      </w:pPr>
      <w:r>
        <w:separator/>
      </w:r>
    </w:p>
  </w:footnote>
  <w:footnote w:type="continuationSeparator" w:id="1">
    <w:p w:rsidR="008F0F6F" w:rsidRDefault="008F0F6F" w:rsidP="0029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C4" w:rsidRPr="00397862" w:rsidRDefault="0087242E">
    <w:pPr>
      <w:pStyle w:val="a3"/>
      <w:rPr>
        <w:rFonts w:ascii="Times New Roman" w:hAnsi="Times New Roman" w:cs="Times New Roman"/>
        <w:b/>
        <w:color w:val="002060"/>
        <w:sz w:val="28"/>
        <w:szCs w:val="28"/>
      </w:rPr>
    </w:pPr>
    <w:r w:rsidRPr="00397862">
      <w:rPr>
        <w:rFonts w:ascii="Times New Roman" w:hAnsi="Times New Roman" w:cs="Times New Roman"/>
        <w:b/>
        <w:color w:val="002060"/>
        <w:sz w:val="28"/>
        <w:szCs w:val="28"/>
      </w:rPr>
      <w:t>Прокуратура разъясняет</w:t>
    </w:r>
  </w:p>
  <w:p w:rsidR="002959C4" w:rsidRDefault="002959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0F4"/>
    <w:multiLevelType w:val="multilevel"/>
    <w:tmpl w:val="28523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D3898"/>
    <w:multiLevelType w:val="multilevel"/>
    <w:tmpl w:val="D86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FA7"/>
    <w:rsid w:val="002959C4"/>
    <w:rsid w:val="00376A17"/>
    <w:rsid w:val="00397862"/>
    <w:rsid w:val="00595FA7"/>
    <w:rsid w:val="006636BF"/>
    <w:rsid w:val="006803CC"/>
    <w:rsid w:val="0068445C"/>
    <w:rsid w:val="0087242E"/>
    <w:rsid w:val="008F0F6F"/>
    <w:rsid w:val="00D13027"/>
    <w:rsid w:val="00E5458D"/>
    <w:rsid w:val="00EA7EEF"/>
    <w:rsid w:val="00F60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8D"/>
  </w:style>
  <w:style w:type="paragraph" w:styleId="1">
    <w:name w:val="heading 1"/>
    <w:basedOn w:val="a"/>
    <w:link w:val="10"/>
    <w:uiPriority w:val="9"/>
    <w:qFormat/>
    <w:rsid w:val="00376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76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9C4"/>
  </w:style>
  <w:style w:type="paragraph" w:styleId="a5">
    <w:name w:val="footer"/>
    <w:basedOn w:val="a"/>
    <w:link w:val="a6"/>
    <w:uiPriority w:val="99"/>
    <w:semiHidden/>
    <w:unhideWhenUsed/>
    <w:rsid w:val="00295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59C4"/>
  </w:style>
  <w:style w:type="paragraph" w:styleId="a7">
    <w:name w:val="Balloon Text"/>
    <w:basedOn w:val="a"/>
    <w:link w:val="a8"/>
    <w:uiPriority w:val="99"/>
    <w:semiHidden/>
    <w:unhideWhenUsed/>
    <w:rsid w:val="0029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9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6A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76A1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ate">
    <w:name w:val="date"/>
    <w:basedOn w:val="a"/>
    <w:rsid w:val="0037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7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2017-03-24T09:47:00Z</dcterms:created>
  <dcterms:modified xsi:type="dcterms:W3CDTF">2017-03-24T09:47:00Z</dcterms:modified>
</cp:coreProperties>
</file>