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1878C4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03 </w:t>
      </w:r>
      <w:r w:rsidR="002143EF">
        <w:rPr>
          <w:sz w:val="26"/>
          <w:szCs w:val="26"/>
        </w:rPr>
        <w:t>июля</w:t>
      </w:r>
      <w:r w:rsidR="0087667E" w:rsidRPr="006C08AE">
        <w:rPr>
          <w:sz w:val="26"/>
          <w:szCs w:val="26"/>
        </w:rPr>
        <w:t xml:space="preserve"> </w:t>
      </w:r>
      <w:r w:rsidR="00976B75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34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2143EF" w:rsidRPr="002143EF" w:rsidRDefault="002143EF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3EF">
        <w:rPr>
          <w:rFonts w:ascii="Times New Roman" w:hAnsi="Times New Roman" w:cs="Times New Roman"/>
          <w:b/>
          <w:bCs/>
          <w:sz w:val="28"/>
          <w:szCs w:val="28"/>
        </w:rPr>
        <w:t>О создании и организации</w:t>
      </w:r>
    </w:p>
    <w:p w:rsidR="002143EF" w:rsidRPr="002143EF" w:rsidRDefault="002143EF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3EF">
        <w:rPr>
          <w:rFonts w:ascii="Times New Roman" w:hAnsi="Times New Roman" w:cs="Times New Roman"/>
          <w:b/>
          <w:bCs/>
          <w:sz w:val="28"/>
          <w:szCs w:val="28"/>
        </w:rPr>
        <w:t>системы внутреннего обеспечения</w:t>
      </w:r>
    </w:p>
    <w:p w:rsidR="002143EF" w:rsidRPr="002143EF" w:rsidRDefault="002143EF" w:rsidP="00214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3EF"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</w:t>
      </w:r>
    </w:p>
    <w:p w:rsidR="002143EF" w:rsidRPr="002143EF" w:rsidRDefault="002143EF" w:rsidP="002143EF">
      <w:pPr>
        <w:pStyle w:val="ad"/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43EF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2143EF" w:rsidRPr="002143EF" w:rsidRDefault="002143EF" w:rsidP="002143EF">
      <w:pPr>
        <w:pStyle w:val="ad"/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143EF" w:rsidRPr="00816539" w:rsidRDefault="004B163E" w:rsidP="00816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нормативного правового акта, разработанный прокуратурой Залегощенского района в порядке нормотворческой инициативы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="002143EF" w:rsidRPr="002143EF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и Уставом </w:t>
      </w:r>
      <w:r w:rsidR="00816539">
        <w:rPr>
          <w:rFonts w:ascii="Times New Roman" w:hAnsi="Times New Roman" w:cs="Times New Roman"/>
          <w:bCs/>
          <w:sz w:val="28"/>
          <w:szCs w:val="28"/>
        </w:rPr>
        <w:t xml:space="preserve">Моховского сельского поселения Залегощенского района Орловской области администрация Моховского сельского поселения Залегощенского района Орловской области </w:t>
      </w:r>
      <w:r w:rsidR="002143EF" w:rsidRPr="002143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43EF" w:rsidRPr="002143EF" w:rsidRDefault="002143EF" w:rsidP="00214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3EF" w:rsidRPr="002143EF" w:rsidRDefault="002143EF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EF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816539"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2143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6539" w:rsidRDefault="002143EF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3E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16539" w:rsidRPr="00A86272" w:rsidRDefault="00816539" w:rsidP="0081653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539">
        <w:rPr>
          <w:rFonts w:ascii="Times New Roman" w:hAnsi="Times New Roman" w:cs="Times New Roman"/>
          <w:sz w:val="28"/>
          <w:szCs w:val="28"/>
        </w:rPr>
        <w:t>3.</w:t>
      </w:r>
      <w:r w:rsidRPr="00A862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16539" w:rsidRDefault="00816539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539" w:rsidRDefault="00816539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461" w:rsidRPr="00816539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5461" w:rsidRPr="00816539" w:rsidSect="00816539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  <w:r w:rsidRPr="008165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816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6539">
        <w:rPr>
          <w:rFonts w:ascii="Times New Roman" w:hAnsi="Times New Roman" w:cs="Times New Roman"/>
          <w:sz w:val="28"/>
          <w:szCs w:val="28"/>
        </w:rPr>
        <w:t xml:space="preserve">      </w:t>
      </w:r>
      <w:r w:rsidR="00213CC9" w:rsidRPr="00816539">
        <w:rPr>
          <w:rFonts w:ascii="Times New Roman" w:hAnsi="Times New Roman" w:cs="Times New Roman"/>
          <w:sz w:val="28"/>
          <w:szCs w:val="28"/>
        </w:rPr>
        <w:t>А.А. Пиняев</w:t>
      </w:r>
    </w:p>
    <w:p w:rsidR="0087667E" w:rsidRDefault="0087667E" w:rsidP="005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BF8" w:rsidRPr="002B5E1F" w:rsidRDefault="006E5461" w:rsidP="006E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287BF8" w:rsidTr="005E053C">
        <w:trPr>
          <w:trHeight w:val="1270"/>
        </w:trPr>
        <w:tc>
          <w:tcPr>
            <w:tcW w:w="5774" w:type="dxa"/>
          </w:tcPr>
          <w:p w:rsidR="00287BF8" w:rsidRPr="00377B41" w:rsidRDefault="00287BF8" w:rsidP="005E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87BF8" w:rsidRPr="00377B41" w:rsidRDefault="00287BF8" w:rsidP="005E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287BF8" w:rsidRPr="00377B41" w:rsidRDefault="00287BF8" w:rsidP="005E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287BF8" w:rsidRPr="00377B41" w:rsidRDefault="00287BF8" w:rsidP="005E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287BF8" w:rsidRPr="00377B41" w:rsidRDefault="00287BF8" w:rsidP="0028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 июля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6E5461" w:rsidRPr="002B5E1F" w:rsidRDefault="006E5461" w:rsidP="006E5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461" w:rsidRPr="00CF2174" w:rsidRDefault="006E5461" w:rsidP="006E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461" w:rsidRDefault="006E5461" w:rsidP="003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DB" w:rsidRDefault="003C67DB" w:rsidP="003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DB" w:rsidRPr="004B163E" w:rsidRDefault="003C67DB" w:rsidP="004B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3E" w:rsidRPr="00A86272" w:rsidRDefault="002143EF" w:rsidP="004B1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3E" w:rsidRPr="004B163E" w:rsidRDefault="004B163E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B163E" w:rsidRPr="004B163E" w:rsidRDefault="004B163E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4B163E" w:rsidRPr="004B163E" w:rsidRDefault="004B163E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соответствия требованиям антимонопольного законодательства </w:t>
      </w:r>
    </w:p>
    <w:p w:rsidR="00A32024" w:rsidRDefault="004B163E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="00A32024">
        <w:rPr>
          <w:rFonts w:ascii="Times New Roman" w:eastAsia="Times New Roman" w:hAnsi="Times New Roman" w:cs="Times New Roman"/>
          <w:b/>
          <w:sz w:val="28"/>
          <w:szCs w:val="28"/>
        </w:rPr>
        <w:t xml:space="preserve">Моховского сельского поселения </w:t>
      </w:r>
    </w:p>
    <w:p w:rsidR="004B163E" w:rsidRDefault="00A32024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Залегощенского района Орловской области</w:t>
      </w:r>
    </w:p>
    <w:p w:rsidR="00A32024" w:rsidRPr="004B163E" w:rsidRDefault="00A32024" w:rsidP="004B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3EF" w:rsidRPr="004B163E" w:rsidRDefault="00A32024" w:rsidP="00A320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62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B163E" w:rsidRPr="004B163E" w:rsidRDefault="00A32024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163E" w:rsidRPr="004B16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                                         </w:t>
      </w:r>
      <w:r w:rsidR="004B163E" w:rsidRPr="004B163E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системы внутреннего обеспечения соответствия требованиям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B163E" w:rsidRPr="004B163E">
        <w:rPr>
          <w:rFonts w:ascii="Times New Roman" w:eastAsia="Times New Roman" w:hAnsi="Times New Roman" w:cs="Times New Roman"/>
          <w:sz w:val="28"/>
          <w:szCs w:val="28"/>
        </w:rPr>
        <w:t xml:space="preserve">(далее – система обеспечения антимонопольных требований). </w:t>
      </w:r>
    </w:p>
    <w:p w:rsidR="004B163E" w:rsidRPr="004B163E" w:rsidRDefault="00A32024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163E" w:rsidRPr="004B163E">
        <w:rPr>
          <w:rFonts w:ascii="Times New Roman" w:eastAsia="Times New Roman" w:hAnsi="Times New Roman" w:cs="Times New Roman"/>
          <w:sz w:val="28"/>
          <w:szCs w:val="28"/>
        </w:rPr>
        <w:t xml:space="preserve">Термины, используемые в настоящем Положении, означают следующее: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7" w:history="1">
        <w:r w:rsidRPr="004B1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4B1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кодексе</w:t>
        </w:r>
      </w:hyperlink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4B1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«О защите конкуренции», иных федеральных законов, регулирующих отношения, связанные с защитой конкуренции, в том числе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с предупреждением и пресечением монополистической деятельности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и недобросовестной конкуренции, в которых участвуют органы местного самоуправления муниципального образования и их должностные лица;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должностными лицами администрации;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4B163E" w:rsidRPr="00EE7CC4" w:rsidRDefault="00A32024" w:rsidP="00A32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163E" w:rsidRPr="00EE7CC4">
        <w:rPr>
          <w:rFonts w:ascii="Times New Roman" w:eastAsia="Times New Roman" w:hAnsi="Times New Roman" w:cs="Times New Roman"/>
          <w:b/>
          <w:sz w:val="28"/>
          <w:szCs w:val="28"/>
        </w:rPr>
        <w:t>. Цели, задачи и принципы система обеспечения</w:t>
      </w:r>
    </w:p>
    <w:p w:rsidR="004B163E" w:rsidRPr="00EE7CC4" w:rsidRDefault="004B163E" w:rsidP="00A32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CC4">
        <w:rPr>
          <w:rFonts w:ascii="Times New Roman" w:eastAsia="Times New Roman" w:hAnsi="Times New Roman" w:cs="Times New Roman"/>
          <w:b/>
          <w:sz w:val="28"/>
          <w:szCs w:val="28"/>
        </w:rPr>
        <w:t>антимонопольных требований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Цели системы обеспечения антимонопольных требований: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обеспечение соответствия деятельности должностных лиц администрации требованиям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должностных лиц администрации.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Задачи системы обеспечения антимонопольных требований: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выявление рисков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управление рисками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контроль за соответствием деятельности должностных лиц администрации требованиям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системы обеспечения антимонопольных требований.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3. При организации системы обеспечения антимонопольных требований должностные лица администрации руководствуются следующими принципами: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заинтересованность в эффективности функционирования системы обеспечения антимонопольных требований;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системы обеспечения антимонопольных требований;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непрерывность функционирования и совершенствование системы обеспечения антимонопольных требований. </w:t>
      </w:r>
    </w:p>
    <w:p w:rsidR="004B163E" w:rsidRPr="00A32024" w:rsidRDefault="00A32024" w:rsidP="00A32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0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163E" w:rsidRPr="00A32024">
        <w:rPr>
          <w:rFonts w:ascii="Times New Roman" w:eastAsia="Times New Roman" w:hAnsi="Times New Roman" w:cs="Times New Roman"/>
          <w:b/>
          <w:sz w:val="28"/>
          <w:szCs w:val="28"/>
        </w:rPr>
        <w:t>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, который: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администрации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="00593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об организации и функционировании системы обеспечения антимонопольных требований;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осуществляет контроль за устранением выявленных недостатков системы обеспечения антимонопольных требований.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К компетенции главного специалиста администрации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(далее- должностное лицо) относятся следующие функции: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выявление конфликта интересов в деятельности служащих администрации, разработка предложений по их исключению;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организация обучения служащих администрации по вопросам, связанным с соблюдением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организация внутренних расследований, связанных с функционированием системы обеспечения антимонопольных требований;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д) взаимодействие с антимонопольным органом и организация содействия ему в части, касающейся вопросов, связанных с проводимыми проверками;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е) информирование главы </w:t>
      </w:r>
      <w:r w:rsidR="00A32024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>3. Оценку эффективности организации и функционирования системы обеспечения антимонопольных требов</w:t>
      </w:r>
      <w:r w:rsidR="00D83CD9">
        <w:rPr>
          <w:rFonts w:ascii="Times New Roman" w:eastAsia="Times New Roman" w:hAnsi="Times New Roman" w:cs="Times New Roman"/>
          <w:sz w:val="28"/>
          <w:szCs w:val="28"/>
        </w:rPr>
        <w:t>аний осуществляет общественный С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овет при администрации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, к функциям которого относятся: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рассмотрение и оценка мероприятий администрации в части, касающейся функционирования системы обеспечения антимонопольных требований;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рассмотрение и утверждение доклада о системе обеспечения антимонопольных требований. </w:t>
      </w:r>
    </w:p>
    <w:p w:rsidR="004B163E" w:rsidRPr="007D0065" w:rsidRDefault="007D0065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B163E" w:rsidRPr="007D0065">
        <w:rPr>
          <w:rFonts w:ascii="Times New Roman" w:eastAsia="Times New Roman" w:hAnsi="Times New Roman" w:cs="Times New Roman"/>
          <w:b/>
          <w:sz w:val="28"/>
          <w:szCs w:val="28"/>
        </w:rPr>
        <w:t>Порядок выявления и оценки рисков нарушения</w:t>
      </w:r>
    </w:p>
    <w:p w:rsidR="004B163E" w:rsidRPr="007D0065" w:rsidRDefault="004B163E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4B163E" w:rsidRPr="004B163E" w:rsidRDefault="004B163E" w:rsidP="007D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В целях выявления рисков нарушения антимонопольного законодательства должностное лицо на регулярной основе организуется проведение следующих мероприятий: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анализ нормативных правовых актов администрации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анализ проектов нормативных правовых актов администрации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мониторинг и анализ практики применения администрацией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сбора в администрации сведений о наличии нарушений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3. При проведении (не реже одного раза в год) анализа нормативных правовых актов организуется проведение следующих мероприятий: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в сети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размещение на официальном сайте администрации уведомления о начале сбора замечаний и предложений организаций и граждан по перечню актов;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рассмотрение вопросов необходимости внесения изменений в муниципальные нормативные правовые акты.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4. При проведении анализа проектов нормативных правовых актов реализуются следующие мероприятия: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5. При проведении мониторинга и анализа практики применения антимонопольного законодательства реализуются следующие мероприятия: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администрации;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 w:rsidRPr="004B1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подпунктом «а</w:t>
        </w:r>
      </w:hyperlink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» настоящего пункта, аналитической справки об изменениях и основных аспектах правоприменительной практики;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6. При выявлении рисков нарушения антимонопольного законодательства должностным лицом обеспечивается проведение оценки таких рисков. Выявляемые риски нарушения антимонопольного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законодательства распределяются по уровням согласно </w:t>
      </w:r>
      <w:hyperlink r:id="rId11" w:anchor="Par137" w:history="1">
        <w:r w:rsidRPr="004B16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Положению.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7. На основе проведенной оценки рисков нарушения антимонопольного законодательства должностным лицом составляется описание рисков, согласно приложению № 2 к настоящему Положению.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9. Информация о проведении выявления и оценки рисков нарушения антимонопольного законодательства включается должностным лицом в доклад о системе обеспечения антимонопольных требований </w:t>
      </w:r>
    </w:p>
    <w:p w:rsidR="004B163E" w:rsidRPr="007D0065" w:rsidRDefault="007D0065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163E" w:rsidRPr="007D0065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рисков нарушения</w:t>
      </w:r>
    </w:p>
    <w:p w:rsidR="004B163E" w:rsidRPr="007D0065" w:rsidRDefault="004B163E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В целях снижения рисков нарушения антимонопольного законодательства должностным лицом обеспечивается разработка (не реже одного раза в год) мероприятий по снижению рисков нарушения антимонопольного законодательства.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 </w:t>
      </w:r>
    </w:p>
    <w:p w:rsidR="007D0065" w:rsidRDefault="007D0065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163E" w:rsidRPr="007D0065">
        <w:rPr>
          <w:rFonts w:ascii="Times New Roman" w:eastAsia="Times New Roman" w:hAnsi="Times New Roman" w:cs="Times New Roman"/>
          <w:b/>
          <w:sz w:val="28"/>
          <w:szCs w:val="28"/>
        </w:rPr>
        <w:t>. Осуществление контроля за функционированием систем</w:t>
      </w:r>
    </w:p>
    <w:p w:rsidR="004B163E" w:rsidRPr="007D0065" w:rsidRDefault="004B163E" w:rsidP="007D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обеспечения антимонопольных требований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Общий контроль за организацией и функционированием системы обеспечения антимонопольных требований осуществляется главой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, который: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контроль за устранением выявленных недостатков системы обеспечения антимонопольных требований. </w:t>
      </w:r>
    </w:p>
    <w:p w:rsidR="004B163E" w:rsidRPr="007D0065" w:rsidRDefault="007D0065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4B163E" w:rsidRPr="007D0065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показатели и порядок оценки эффективности функционирования системы обеспечения антимонопольных требований </w:t>
      </w:r>
    </w:p>
    <w:p w:rsidR="004B163E" w:rsidRPr="004B163E" w:rsidRDefault="004B163E" w:rsidP="007D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В целях оценки эффективности функционирования системы обеспечения антимонопольных требований устанавливаются следующие ключевые показатели: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снижение количества правонарушений в области антимонопольного законодательства, совершенных должностными лицами администрации;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отсутствие выданных администрации и должностным лицам администрации предупреждений антимонопольных органов;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Должностное лицо проводит не реже одного раза в год оценку достижения ключевых показателей эффективности системы обеспечения 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антимонопольных требований, информация о результатах оценки должна включаться в доклад о системе обеспечения антимонопольных требований </w:t>
      </w:r>
    </w:p>
    <w:p w:rsidR="004B163E" w:rsidRPr="007D0065" w:rsidRDefault="007D0065" w:rsidP="007D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65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B163E" w:rsidRPr="007D006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системе обеспечения антимонопольных требований </w:t>
      </w:r>
    </w:p>
    <w:p w:rsidR="004B163E" w:rsidRPr="004B163E" w:rsidRDefault="004B163E" w:rsidP="007D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1. Доклад о системе обеспечения антимонопольных требований должен содержать информацию: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2. Должностное лицо представляет доклад на подпись главе </w:t>
      </w:r>
      <w:r w:rsidR="00317B9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>, который направляет доклад</w:t>
      </w:r>
      <w:r w:rsidR="00D83CD9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в общественный С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овет при администрации </w:t>
      </w:r>
      <w:r w:rsidR="00D83CD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год до 1 февраля. </w:t>
      </w:r>
    </w:p>
    <w:p w:rsidR="004B163E" w:rsidRPr="004B163E" w:rsidRDefault="004B163E" w:rsidP="004B1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3E">
        <w:rPr>
          <w:rFonts w:ascii="Times New Roman" w:eastAsia="Times New Roman" w:hAnsi="Times New Roman" w:cs="Times New Roman"/>
          <w:sz w:val="28"/>
          <w:szCs w:val="28"/>
        </w:rPr>
        <w:t>3. Док</w:t>
      </w:r>
      <w:r w:rsidR="00D83CD9">
        <w:rPr>
          <w:rFonts w:ascii="Times New Roman" w:eastAsia="Times New Roman" w:hAnsi="Times New Roman" w:cs="Times New Roman"/>
          <w:sz w:val="28"/>
          <w:szCs w:val="28"/>
        </w:rPr>
        <w:t>лад, утвержденный общественным С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оветом </w:t>
      </w:r>
      <w:r w:rsidR="00D83CD9" w:rsidRPr="004B163E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</w:t>
      </w:r>
      <w:r w:rsidR="00D83CD9">
        <w:rPr>
          <w:rFonts w:ascii="Times New Roman" w:eastAsia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4B163E">
        <w:rPr>
          <w:rFonts w:ascii="Times New Roman" w:eastAsia="Times New Roman" w:hAnsi="Times New Roman" w:cs="Times New Roman"/>
          <w:sz w:val="28"/>
          <w:szCs w:val="28"/>
        </w:rPr>
        <w:t xml:space="preserve"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 </w:t>
      </w:r>
    </w:p>
    <w:p w:rsidR="002143EF" w:rsidRPr="00D83CD9" w:rsidRDefault="002143EF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163E">
        <w:rPr>
          <w:rFonts w:ascii="Times New Roman" w:hAnsi="Times New Roman" w:cs="Times New Roman"/>
          <w:sz w:val="28"/>
          <w:szCs w:val="28"/>
        </w:rPr>
        <w:br w:type="page"/>
      </w:r>
      <w:r w:rsidRPr="00D83CD9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2143EF" w:rsidRPr="00D83CD9" w:rsidRDefault="002143EF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об организации системы внутреннего</w:t>
      </w:r>
    </w:p>
    <w:p w:rsidR="002143EF" w:rsidRPr="00D83CD9" w:rsidRDefault="002143EF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обеспечения соответствия требованиям</w:t>
      </w:r>
    </w:p>
    <w:p w:rsidR="002143EF" w:rsidRPr="00D83CD9" w:rsidRDefault="002143EF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8D76B0" w:rsidRDefault="002143EF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 xml:space="preserve">в </w:t>
      </w:r>
      <w:r w:rsidR="00D83CD9">
        <w:rPr>
          <w:rFonts w:ascii="Times New Roman" w:hAnsi="Times New Roman" w:cs="Times New Roman"/>
          <w:sz w:val="24"/>
          <w:szCs w:val="24"/>
        </w:rPr>
        <w:t xml:space="preserve">администрации Моховского сельского поселения </w:t>
      </w:r>
    </w:p>
    <w:p w:rsidR="002143EF" w:rsidRPr="00D83CD9" w:rsidRDefault="00D83CD9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</w:t>
      </w:r>
    </w:p>
    <w:p w:rsidR="002143EF" w:rsidRPr="00F76423" w:rsidRDefault="002143EF" w:rsidP="002143EF">
      <w:pPr>
        <w:autoSpaceDE w:val="0"/>
        <w:autoSpaceDN w:val="0"/>
        <w:adjustRightInd w:val="0"/>
        <w:jc w:val="right"/>
      </w:pPr>
    </w:p>
    <w:p w:rsidR="002143EF" w:rsidRPr="008D76B0" w:rsidRDefault="002143EF" w:rsidP="00214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7"/>
      <w:bookmarkEnd w:id="0"/>
      <w:r w:rsidRPr="008D76B0">
        <w:rPr>
          <w:rFonts w:ascii="Times New Roman" w:hAnsi="Times New Roman" w:cs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2143EF" w:rsidRPr="008D76B0" w:rsidTr="005E05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2143EF" w:rsidRPr="008D76B0" w:rsidTr="005E05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2143EF" w:rsidRPr="008D76B0" w:rsidTr="005E05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2143EF" w:rsidRPr="008D76B0" w:rsidTr="005E05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2143EF" w:rsidRPr="008D76B0" w:rsidTr="005E05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8D76B0" w:rsidRDefault="002143EF" w:rsidP="008D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B0">
              <w:rPr>
                <w:rFonts w:ascii="Times New Roman" w:hAnsi="Times New Roman" w:cs="Times New Roman"/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2143EF" w:rsidRPr="008D76B0" w:rsidRDefault="002143EF" w:rsidP="002143EF">
      <w:pPr>
        <w:widowControl w:val="0"/>
        <w:autoSpaceDE w:val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143EF" w:rsidRDefault="002143EF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2143EF" w:rsidRDefault="002143EF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E04463" w:rsidRDefault="00E044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463" w:rsidRDefault="00E04463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76B0" w:rsidRPr="00D83CD9" w:rsidRDefault="008D76B0" w:rsidP="008D7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D83CD9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8D76B0" w:rsidRPr="00D83CD9" w:rsidRDefault="008D76B0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об организации системы внутреннего</w:t>
      </w:r>
    </w:p>
    <w:p w:rsidR="008D76B0" w:rsidRPr="00D83CD9" w:rsidRDefault="008D76B0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обеспечения соответствия требованиям</w:t>
      </w:r>
    </w:p>
    <w:p w:rsidR="008D76B0" w:rsidRPr="00D83CD9" w:rsidRDefault="008D76B0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8D76B0" w:rsidRDefault="008D76B0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C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Моховского сельского поселения </w:t>
      </w:r>
    </w:p>
    <w:p w:rsidR="008D76B0" w:rsidRPr="00D83CD9" w:rsidRDefault="008D76B0" w:rsidP="008D7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</w:t>
      </w: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2143EF" w:rsidRPr="00E04463" w:rsidRDefault="002143EF" w:rsidP="00214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4463">
        <w:rPr>
          <w:rFonts w:ascii="Times New Roman" w:hAnsi="Times New Roman" w:cs="Times New Roman"/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2143EF" w:rsidRPr="00E04463" w:rsidRDefault="002143EF" w:rsidP="00214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512"/>
        <w:gridCol w:w="1223"/>
        <w:gridCol w:w="1754"/>
        <w:gridCol w:w="1621"/>
        <w:gridCol w:w="1492"/>
        <w:gridCol w:w="1754"/>
      </w:tblGrid>
      <w:tr w:rsidR="002143EF" w:rsidRPr="00E04463" w:rsidTr="00E04463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Выявленные  риски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63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143EF" w:rsidRPr="00E04463" w:rsidTr="00E04463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EF" w:rsidRPr="00E04463" w:rsidRDefault="002143EF" w:rsidP="005E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6B0" w:rsidRPr="00E04463" w:rsidRDefault="008D76B0" w:rsidP="002143EF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8D76B0" w:rsidRPr="00E04463" w:rsidRDefault="008D76B0" w:rsidP="002143EF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8D76B0" w:rsidRDefault="008D76B0" w:rsidP="002143E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2143EF" w:rsidRPr="008D76B0" w:rsidRDefault="002143EF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143EF" w:rsidRPr="008D76B0" w:rsidRDefault="002143EF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2143EF" w:rsidRPr="008D76B0" w:rsidRDefault="002143EF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2" w:history="1">
        <w:r w:rsidRPr="008D76B0">
          <w:rPr>
            <w:rFonts w:ascii="Times New Roman" w:hAnsi="Times New Roman" w:cs="Times New Roman"/>
            <w:sz w:val="28"/>
            <w:szCs w:val="28"/>
          </w:rPr>
          <w:t>Национального плана</w:t>
        </w:r>
      </w:hyperlink>
      <w:r w:rsidRPr="008D76B0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8D76B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D76B0">
        <w:rPr>
          <w:rFonts w:ascii="Times New Roman" w:hAnsi="Times New Roman" w:cs="Times New Roman"/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3" w:history="1">
        <w:r w:rsidRPr="008D76B0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8D76B0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2143EF" w:rsidRPr="008D76B0" w:rsidRDefault="002143EF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4" w:history="1">
        <w:r w:rsidRPr="008D76B0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8D76B0">
        <w:rPr>
          <w:rFonts w:ascii="Times New Roman" w:hAnsi="Times New Roman" w:cs="Times New Roman"/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2143EF" w:rsidRPr="008D76B0" w:rsidRDefault="002143EF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 xml:space="preserve"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</w:t>
      </w:r>
      <w:r w:rsidR="00E04463">
        <w:rPr>
          <w:rFonts w:ascii="Times New Roman" w:hAnsi="Times New Roman" w:cs="Times New Roman"/>
          <w:sz w:val="28"/>
          <w:szCs w:val="28"/>
        </w:rPr>
        <w:t>Администрации Моховского сельского поселения Залегощенского района Орловской области</w:t>
      </w:r>
      <w:r w:rsidRPr="008D76B0">
        <w:rPr>
          <w:rFonts w:ascii="Times New Roman" w:hAnsi="Times New Roman" w:cs="Times New Roman"/>
          <w:sz w:val="28"/>
          <w:szCs w:val="28"/>
        </w:rPr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2143EF" w:rsidRPr="008D76B0" w:rsidRDefault="002143EF" w:rsidP="00E0446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143EF" w:rsidRPr="008D76B0" w:rsidRDefault="002143EF" w:rsidP="00E04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к проекту постановления (указать наименование администрации) «О создании и организации системы внутреннего обеспечения соответствия требованиям антимонопольного законодательства»</w:t>
      </w:r>
    </w:p>
    <w:p w:rsidR="002143EF" w:rsidRPr="008D76B0" w:rsidRDefault="002143EF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294FBF" w:rsidRDefault="002143EF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2143EF" w:rsidRPr="008D76B0" w:rsidRDefault="002143EF" w:rsidP="0029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ПОДЛЕЖАЩИХ ИЗДАНИЮ (КОРРЕКТИРОВКЕ)</w:t>
      </w:r>
    </w:p>
    <w:p w:rsidR="002143EF" w:rsidRPr="008D76B0" w:rsidRDefault="002143EF" w:rsidP="008D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в</w:t>
      </w:r>
      <w:r w:rsidR="00294FBF">
        <w:rPr>
          <w:rFonts w:ascii="Times New Roman" w:hAnsi="Times New Roman" w:cs="Times New Roman"/>
          <w:sz w:val="28"/>
          <w:szCs w:val="28"/>
        </w:rPr>
        <w:t xml:space="preserve"> связи с принятием проекта в администрации Моховского сельского поселения Залегощенского района Орловской области </w:t>
      </w:r>
      <w:r w:rsidRPr="008D76B0">
        <w:rPr>
          <w:rFonts w:ascii="Times New Roman" w:hAnsi="Times New Roman" w:cs="Times New Roman"/>
          <w:sz w:val="28"/>
          <w:szCs w:val="28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2143EF" w:rsidRDefault="002143EF" w:rsidP="008D76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B0">
        <w:rPr>
          <w:rFonts w:ascii="Times New Roman" w:hAnsi="Times New Roman" w:cs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294FBF" w:rsidRPr="008D76B0" w:rsidRDefault="00294FBF" w:rsidP="00294F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DB" w:rsidRPr="00CF2174" w:rsidRDefault="003C67DB" w:rsidP="0029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6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3C67DB" w:rsidRPr="00CF2174" w:rsidSect="00E04463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01" w:rsidRDefault="00695101" w:rsidP="002143EF">
      <w:pPr>
        <w:spacing w:after="0" w:line="240" w:lineRule="auto"/>
      </w:pPr>
      <w:r>
        <w:separator/>
      </w:r>
    </w:p>
  </w:endnote>
  <w:endnote w:type="continuationSeparator" w:id="1">
    <w:p w:rsidR="00695101" w:rsidRDefault="00695101" w:rsidP="0021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01" w:rsidRDefault="00695101" w:rsidP="002143EF">
      <w:pPr>
        <w:spacing w:after="0" w:line="240" w:lineRule="auto"/>
      </w:pPr>
      <w:r>
        <w:separator/>
      </w:r>
    </w:p>
  </w:footnote>
  <w:footnote w:type="continuationSeparator" w:id="1">
    <w:p w:rsidR="00695101" w:rsidRDefault="00695101" w:rsidP="0021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7E"/>
    <w:rsid w:val="00004674"/>
    <w:rsid w:val="000140C1"/>
    <w:rsid w:val="000521DB"/>
    <w:rsid w:val="00082491"/>
    <w:rsid w:val="000B6DB1"/>
    <w:rsid w:val="000C521D"/>
    <w:rsid w:val="001017D2"/>
    <w:rsid w:val="00164DA4"/>
    <w:rsid w:val="001878C4"/>
    <w:rsid w:val="00213CC9"/>
    <w:rsid w:val="002143EF"/>
    <w:rsid w:val="00216665"/>
    <w:rsid w:val="0023577A"/>
    <w:rsid w:val="00243867"/>
    <w:rsid w:val="00287BF8"/>
    <w:rsid w:val="00294FBF"/>
    <w:rsid w:val="003005D1"/>
    <w:rsid w:val="00317B99"/>
    <w:rsid w:val="00321BC1"/>
    <w:rsid w:val="00360350"/>
    <w:rsid w:val="00393ED4"/>
    <w:rsid w:val="003A4344"/>
    <w:rsid w:val="003C5FE1"/>
    <w:rsid w:val="003C67DB"/>
    <w:rsid w:val="003E4478"/>
    <w:rsid w:val="004111A4"/>
    <w:rsid w:val="00435F15"/>
    <w:rsid w:val="004436FC"/>
    <w:rsid w:val="004864E5"/>
    <w:rsid w:val="004B163E"/>
    <w:rsid w:val="004B7C25"/>
    <w:rsid w:val="004C39A1"/>
    <w:rsid w:val="004D015F"/>
    <w:rsid w:val="004E36D3"/>
    <w:rsid w:val="00502322"/>
    <w:rsid w:val="00516D08"/>
    <w:rsid w:val="005601FD"/>
    <w:rsid w:val="005652D6"/>
    <w:rsid w:val="00571B9E"/>
    <w:rsid w:val="00591553"/>
    <w:rsid w:val="005931CC"/>
    <w:rsid w:val="005C1D64"/>
    <w:rsid w:val="005C56B2"/>
    <w:rsid w:val="005F27D7"/>
    <w:rsid w:val="00637D3A"/>
    <w:rsid w:val="00650994"/>
    <w:rsid w:val="006831AF"/>
    <w:rsid w:val="00695101"/>
    <w:rsid w:val="006B37D3"/>
    <w:rsid w:val="006B5981"/>
    <w:rsid w:val="006E5461"/>
    <w:rsid w:val="006E767A"/>
    <w:rsid w:val="00715C4C"/>
    <w:rsid w:val="00735283"/>
    <w:rsid w:val="00737B39"/>
    <w:rsid w:val="00781636"/>
    <w:rsid w:val="007D0065"/>
    <w:rsid w:val="007E5431"/>
    <w:rsid w:val="00816539"/>
    <w:rsid w:val="00822033"/>
    <w:rsid w:val="00845514"/>
    <w:rsid w:val="0085500D"/>
    <w:rsid w:val="00863556"/>
    <w:rsid w:val="0087667E"/>
    <w:rsid w:val="008D76B0"/>
    <w:rsid w:val="008E3CA7"/>
    <w:rsid w:val="00904F3B"/>
    <w:rsid w:val="009235BF"/>
    <w:rsid w:val="00927989"/>
    <w:rsid w:val="00962236"/>
    <w:rsid w:val="00976B75"/>
    <w:rsid w:val="009866FD"/>
    <w:rsid w:val="009E6001"/>
    <w:rsid w:val="00A26D55"/>
    <w:rsid w:val="00A32024"/>
    <w:rsid w:val="00A35016"/>
    <w:rsid w:val="00A35E28"/>
    <w:rsid w:val="00A94D12"/>
    <w:rsid w:val="00AA7E57"/>
    <w:rsid w:val="00AE0C84"/>
    <w:rsid w:val="00B22181"/>
    <w:rsid w:val="00B72F95"/>
    <w:rsid w:val="00B94FFF"/>
    <w:rsid w:val="00BE2B12"/>
    <w:rsid w:val="00BF3B57"/>
    <w:rsid w:val="00C37781"/>
    <w:rsid w:val="00C944DE"/>
    <w:rsid w:val="00C976CE"/>
    <w:rsid w:val="00CA659D"/>
    <w:rsid w:val="00CD360C"/>
    <w:rsid w:val="00CD38C0"/>
    <w:rsid w:val="00CD5C31"/>
    <w:rsid w:val="00CF1DD0"/>
    <w:rsid w:val="00CF2174"/>
    <w:rsid w:val="00D6734B"/>
    <w:rsid w:val="00D7063A"/>
    <w:rsid w:val="00D83CD9"/>
    <w:rsid w:val="00D86960"/>
    <w:rsid w:val="00DD19A4"/>
    <w:rsid w:val="00E04463"/>
    <w:rsid w:val="00E35C14"/>
    <w:rsid w:val="00E45778"/>
    <w:rsid w:val="00E47AA5"/>
    <w:rsid w:val="00EC014F"/>
    <w:rsid w:val="00EC3A66"/>
    <w:rsid w:val="00EE16D4"/>
    <w:rsid w:val="00EE7CC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qFormat/>
    <w:rsid w:val="004111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0232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12">
    <w:name w:val="Абзац списка1"/>
    <w:basedOn w:val="Standard"/>
    <w:uiPriority w:val="99"/>
    <w:qFormat/>
    <w:rsid w:val="005023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111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5652D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B37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B3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basedOn w:val="a0"/>
    <w:rsid w:val="006B37D3"/>
    <w:rPr>
      <w:b/>
      <w:bCs/>
      <w:color w:val="106BBE"/>
    </w:rPr>
  </w:style>
  <w:style w:type="paragraph" w:customStyle="1" w:styleId="TableContents">
    <w:name w:val="Table Contents"/>
    <w:basedOn w:val="a"/>
    <w:rsid w:val="006E54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6E5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5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e"/>
    <w:unhideWhenUsed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d"/>
    <w:rsid w:val="002143EF"/>
  </w:style>
  <w:style w:type="paragraph" w:styleId="af">
    <w:name w:val="footer"/>
    <w:basedOn w:val="a"/>
    <w:link w:val="af0"/>
    <w:uiPriority w:val="99"/>
    <w:semiHidden/>
    <w:unhideWhenUsed/>
    <w:rsid w:val="002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143EF"/>
  </w:style>
  <w:style w:type="character" w:styleId="af1">
    <w:name w:val="Hyperlink"/>
    <w:unhideWhenUsed/>
    <w:rsid w:val="00214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user\%D0%A0%D0%B0%D0%B1%D0%BE%D1%87%D0%B8%D0%B9%20%D1%81%D1%82%D0%BE%D0%BB\%D0%9C%D0%BE%D0%B8%20%D0%B4%D0%BE%D0%BA%D1%83%D0%BC%D0%B5%D0%BD%D1%82%D1%8B\%D0%9F%D1%80%D0%B8%D0%BA%D0%B0%D0%B7%D1%8B%20%D0%BF%D0%BE%20%D0%BF%D1%80%D0%BE%D0%B8%D0%B7%D0%B2%D0%BE%D0%B4%D1%81%D1%82%D0%B2%D0%B5%D0%BD%D0%BD%D1%8B%D0%BC%20%D0%B2%D0%BE%D0%BF%D1%80%D0%BE%D1%81%D0%B0%D0%BC\%D0%9F%D1%80%D0%B8%D0%BA%D0%B0%D0%B7%D1%8B%20%D0%B4%D0%BB%D1%8F%20%D0%A3%D0%BF%D1%80%D0%B0%D0%B2%D0%BB%D0%B5%D0%BD%D0%B8%D1%8F%20%D0%9C%D0%B8%D0%BD%D1%8E%D1%81%D1%82%D0%B0%20%D0%B8%20%D0%9C%D0%98%D0%98%D0%9F\2019\%D0%90%D0%BD%D1%82%D0%B8%D0%BC%D0%BE%D0%BD%D0%BE%D0%BF%D0%BE%D0%BB%D1%8C%D0%BD%D1%8B%D0%B9%20%D0%BA%D0%BE%D0%BC%D0%BF%D0%BB%D0%B0%D0%B5%D0%BD%D1%81\%D0%9F%D1%80%D0%B8%D0%BA%D0%B0%D0%B7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%D0%A0%D0%B0%D0%B1%D0%BE%D1%87%D0%B8%D0%B9%20%D1%81%D1%82%D0%BE%D0%BB\%D0%9C%D0%BE%D0%B8%20%D0%B4%D0%BE%D0%BA%D1%83%D0%BC%D0%B5%D0%BD%D1%82%D1%8B\%D0%9F%D1%80%D0%B8%D0%BA%D0%B0%D0%B7%D1%8B%20%D0%BF%D0%BE%20%D0%BF%D1%80%D0%BE%D0%B8%D0%B7%D0%B2%D0%BE%D0%B4%D1%81%D1%82%D0%B2%D0%B5%D0%BD%D0%BD%D1%8B%D0%BC%20%D0%B2%D0%BE%D0%BF%D1%80%D0%BE%D1%81%D0%B0%D0%BC\%D0%9F%D1%80%D0%B8%D0%BA%D0%B0%D0%B7%D1%8B%20%D0%B4%D0%BB%D1%8F%20%D0%A3%D0%BF%D1%80%D0%B0%D0%B2%D0%BB%D0%B5%D0%BD%D0%B8%D1%8F%20%D0%9C%D0%B8%D0%BD%D1%8E%D1%81%D1%82%D0%B0%20%D0%B8%20%D0%9C%D0%98%D0%98%D0%9F\2019\%D0%90%D0%BD%D1%82%D0%B8%D0%BC%D0%BE%D0%BD%D0%BE%D0%BF%D0%BE%D0%BB%D1%8C%D0%BD%D1%8B%D0%B9%20%D0%BA%D0%BE%D0%BC%D0%BF%D0%BB%D0%B0%D0%B5%D0%BD%D1%81\%D0%9F%D1%80%D0%B8%D0%BA%D0%B0%D0%B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25</cp:revision>
  <cp:lastPrinted>2018-12-20T10:32:00Z</cp:lastPrinted>
  <dcterms:created xsi:type="dcterms:W3CDTF">2018-11-13T09:06:00Z</dcterms:created>
  <dcterms:modified xsi:type="dcterms:W3CDTF">2019-11-26T13:08:00Z</dcterms:modified>
</cp:coreProperties>
</file>