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4" w:rsidRPr="005619C4" w:rsidRDefault="005619C4" w:rsidP="00971B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619C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Какие законы вступают в силу с 1 июня 2018:</w:t>
      </w:r>
    </w:p>
    <w:p w:rsidR="005619C4" w:rsidRDefault="00FF08CE" w:rsidP="006E7902">
      <w:pPr>
        <w:pStyle w:val="2"/>
        <w:spacing w:before="0" w:beforeAutospacing="0" w:after="0" w:afterAutospacing="0"/>
        <w:ind w:firstLine="709"/>
        <w:contextualSpacing/>
      </w:pPr>
      <w:r>
        <w:t>н</w:t>
      </w:r>
      <w:r w:rsidR="005619C4">
        <w:t>ововведения работы связи, банков и судов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>С 1 июня номера телефонов без регистрации, будут подвержены блокировке. Основание для блокировки — отсутствие данных паспорта абонента у оператора связи. Компании, которые используют корпоративные тарифы, обязаны подать информацию о своих пользователях.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>Работа присяжных с 1 июня будет представлена в военных судах, а так же городских и районных. Количество присяжных будет составлять 6-8 человек.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>С начала лета, если на счету в банке не хватает средств, то взыскать налоги можно будет в соответствующей сумме в виде драгоценных металлов.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С конца июня банки обязуются предупреждать заемщиков про риски валютных кредитов. Все даты, с которых начинают начислять проценты, и суммы обязательных выплат должны быть прописаны в </w:t>
      </w:r>
      <w:proofErr w:type="gramStart"/>
      <w:r>
        <w:t>договоре</w:t>
      </w:r>
      <w:proofErr w:type="gramEnd"/>
      <w:r>
        <w:t xml:space="preserve"> как цифрами, так и прописными буквами.</w:t>
      </w:r>
    </w:p>
    <w:p w:rsidR="00971BD1" w:rsidRDefault="00971BD1" w:rsidP="006E7902">
      <w:pPr>
        <w:pStyle w:val="2"/>
        <w:spacing w:before="0" w:beforeAutospacing="0" w:after="0" w:afterAutospacing="0"/>
        <w:ind w:firstLine="709"/>
        <w:contextualSpacing/>
      </w:pPr>
      <w:r>
        <w:t>новые правила оформления документов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С 1 июня изменения коснулись квитанций про оплату коммунальных услуг. Новые бланки, которые получат жильцы </w:t>
      </w:r>
      <w:proofErr w:type="spellStart"/>
      <w:r>
        <w:t>многоэтажек</w:t>
      </w:r>
      <w:proofErr w:type="spellEnd"/>
      <w:r>
        <w:t>, будут содержать в себе информацию о повышении размера оплаты, суммы долгов и штрафов, номер лицевого счета плательщика.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Сберегательные книжки и сертификаты станут именными и будут попадать по страхование в размере 1,4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971BD1" w:rsidRDefault="00971BD1" w:rsidP="006E7902">
      <w:pPr>
        <w:pStyle w:val="2"/>
        <w:spacing w:before="0" w:beforeAutospacing="0" w:after="0" w:afterAutospacing="0"/>
        <w:ind w:firstLine="709"/>
        <w:contextualSpacing/>
      </w:pPr>
      <w:r>
        <w:t>новые правила ППД и авиаперевозок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Автомобилисты почувствуют на себе самые масштабные изменения в законодательстве. </w:t>
      </w:r>
      <w:proofErr w:type="gramStart"/>
      <w:r>
        <w:t>Начиная с первого дня лета 1 июня</w:t>
      </w:r>
      <w:proofErr w:type="gramEnd"/>
      <w:r>
        <w:t xml:space="preserve"> будет действовать новая разметка на дорогах. Главные цвета разметки будут трех видов — белой, синей и желтой. Места, запрещающие обгон обозначат желтой разметкой. Полосы, обозначающие направление движения автомобилей на перекрестках — </w:t>
      </w:r>
      <w:proofErr w:type="gramStart"/>
      <w:r>
        <w:t>обозначат</w:t>
      </w:r>
      <w:proofErr w:type="gramEnd"/>
      <w:r>
        <w:t xml:space="preserve"> синим цветом.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>С 1 июня по 17 июля все автобусы, кроме муниципальных и междугородних рейсов, будут под запретом для въезда в города, которые принимают Чемпионат мира по футболу.</w:t>
      </w:r>
    </w:p>
    <w:p w:rsidR="00971BD1" w:rsidRDefault="00971BD1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С 4 июня авиационные компании имеют право на внос в "черные списки" граждан, совершающих неправомерные действия на борту самолета. Под запрет в авиаперевозках попадают люди, отказавшиеся выполнять приказы капитана воздушного судна. Так же, компания </w:t>
      </w:r>
      <w:proofErr w:type="gramStart"/>
      <w:r>
        <w:t>в праве</w:t>
      </w:r>
      <w:proofErr w:type="gramEnd"/>
      <w:r>
        <w:t xml:space="preserve"> отказать в услуге за действия, которые могут повлиять на нарушение эксплуатации самолета и способных навредить жизни и здоровью пассажиров.</w:t>
      </w:r>
    </w:p>
    <w:p w:rsidR="004338FC" w:rsidRPr="004338FC" w:rsidRDefault="004338FC" w:rsidP="006E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4338FC">
        <w:rPr>
          <w:rFonts w:ascii="Times New Roman" w:eastAsia="Times New Roman" w:hAnsi="Times New Roman" w:cs="Times New Roman"/>
          <w:sz w:val="39"/>
          <w:szCs w:val="39"/>
          <w:lang w:eastAsia="ru-RU"/>
        </w:rPr>
        <w:t>Реклама</w:t>
      </w:r>
    </w:p>
    <w:p w:rsidR="004338FC" w:rsidRPr="004338FC" w:rsidRDefault="004338FC" w:rsidP="006E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июня, а именно с 3-го числа, будет запрещено размещать рекламу на платежных документах для внесения платы за жилое помещение и коммунальные услуги. Разрешена лишь информация о тарифах, поставщиках услуг и социальная реклама.</w:t>
      </w:r>
    </w:p>
    <w:p w:rsidR="004338FC" w:rsidRPr="004338FC" w:rsidRDefault="004338FC" w:rsidP="006E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меры должны защитить права граждан на получение необходимой им информации и предотвратить смешение таких сведений с рекламой.</w:t>
      </w:r>
    </w:p>
    <w:p w:rsidR="006E7902" w:rsidRPr="006E7902" w:rsidRDefault="006E7902" w:rsidP="006E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6E7902">
        <w:rPr>
          <w:rFonts w:ascii="Times New Roman" w:eastAsia="Times New Roman" w:hAnsi="Times New Roman" w:cs="Times New Roman"/>
          <w:sz w:val="39"/>
          <w:szCs w:val="39"/>
          <w:lang w:eastAsia="ru-RU"/>
        </w:rPr>
        <w:t>ОСАГО</w:t>
      </w:r>
    </w:p>
    <w:p w:rsidR="006E7902" w:rsidRPr="006E7902" w:rsidRDefault="006E7902" w:rsidP="006E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июня 2018 года увеличиваются выплаты по ОСАГО при оформлении ДТП по </w:t>
      </w:r>
      <w:proofErr w:type="spellStart"/>
      <w:r w:rsidRPr="006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европротоколу</w:t>
      </w:r>
      <w:proofErr w:type="spellEnd"/>
      <w:r w:rsidRPr="006E790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значит, что с начала лета от страховой компании можно получить не 50 тыс., а 100 тыс. рублей.</w:t>
      </w:r>
    </w:p>
    <w:p w:rsidR="006E7902" w:rsidRDefault="006E7902" w:rsidP="006E7902">
      <w:pPr>
        <w:pStyle w:val="a3"/>
        <w:spacing w:before="0" w:beforeAutospacing="0" w:after="0" w:afterAutospacing="0"/>
        <w:ind w:firstLine="709"/>
        <w:contextualSpacing/>
      </w:pPr>
      <w:r>
        <w:t xml:space="preserve">Также с 1 июня </w:t>
      </w:r>
      <w:proofErr w:type="spellStart"/>
      <w:r>
        <w:t>европротокол</w:t>
      </w:r>
      <w:proofErr w:type="spellEnd"/>
      <w:r>
        <w:t xml:space="preserve"> можно оформить без согласия участников о том, кто виновник аварии, и об обстоятельствах ДТП. Однако есть условие: водители могут зафиксировать данные о ДТП (место и само столкновение) при помощи автомобильного </w:t>
      </w:r>
      <w:proofErr w:type="spellStart"/>
      <w:r>
        <w:t>видеорегистратора</w:t>
      </w:r>
      <w:proofErr w:type="spellEnd"/>
      <w:r>
        <w:t xml:space="preserve"> с навигацией ГЛОНАСС или с помощью мобильного приложения, </w:t>
      </w:r>
      <w:r>
        <w:lastRenderedPageBreak/>
        <w:t>через которое можно проверить действительность полисов и сфотографировать машины и их повреждения на месте аварии.</w:t>
      </w:r>
    </w:p>
    <w:p w:rsidR="006E7902" w:rsidRDefault="006E7902" w:rsidP="006E7902">
      <w:pPr>
        <w:pStyle w:val="a3"/>
        <w:spacing w:before="0" w:beforeAutospacing="0" w:after="0" w:afterAutospacing="0"/>
        <w:ind w:firstLine="709"/>
        <w:contextualSpacing/>
      </w:pPr>
      <w:r>
        <w:t>В случае, когда нет технической возможности зафиксировать разногласия, аварию должна оформлять ГИБДД.</w:t>
      </w:r>
    </w:p>
    <w:p w:rsidR="00EC72FF" w:rsidRDefault="00EC72FF"/>
    <w:sectPr w:rsidR="00EC72FF" w:rsidSect="00EC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C4"/>
    <w:rsid w:val="004338FC"/>
    <w:rsid w:val="005619C4"/>
    <w:rsid w:val="006E7902"/>
    <w:rsid w:val="00971BD1"/>
    <w:rsid w:val="00EC72FF"/>
    <w:rsid w:val="00FF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FF"/>
  </w:style>
  <w:style w:type="paragraph" w:styleId="2">
    <w:name w:val="heading 2"/>
    <w:basedOn w:val="a"/>
    <w:link w:val="20"/>
    <w:uiPriority w:val="9"/>
    <w:qFormat/>
    <w:rsid w:val="0056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2018-06-01T11:03:00Z</dcterms:created>
  <dcterms:modified xsi:type="dcterms:W3CDTF">2018-06-01T11:24:00Z</dcterms:modified>
</cp:coreProperties>
</file>