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5F" w:rsidRPr="00AB715F" w:rsidRDefault="00AB715F" w:rsidP="00AB715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Представление сведений о доходах, расходах, об имуществе и обязательствах имущественного характера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Обязанность представлять сведения о доходах, расходах, об имуществе и обязательствах имущественного характера своих супруги (супруга) и несовершеннолетних детей (далее — сведения о доходах, расходах) отдельных категорий государственных гражданских служащих, работников и иных граждан предусмотрена Федеральным законом от 25 декабря 2008 г. № 273-ФЗ «О противодействии коррупции» и другими нормативными правовыми актами в целях противодействия коррупции.</w:t>
      </w:r>
      <w:proofErr w:type="gramEnd"/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Гражданин при поступлении на государственную гражданскую службу, а также государственный гражданский служащий ежегодно не позднее 30 апреля года, следующего </w:t>
      </w: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за</w:t>
      </w:r>
      <w:proofErr w:type="gramEnd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 </w:t>
      </w: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отчетным</w:t>
      </w:r>
      <w:proofErr w:type="gramEnd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, представляет представителю нанимателя сведения о доходах.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Государственный служащий ежегодно представляет:</w:t>
      </w:r>
    </w:p>
    <w:p w:rsidR="00AB715F" w:rsidRPr="00AB715F" w:rsidRDefault="00AB715F" w:rsidP="00AB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сведения о своих доходах, полученных за отчетный период (с 1 января по 31 декабря) от всех источников (включая денежное содержание, пенсии, пособия, иные выплаты), а также сведения об имуществе, принадлежащем ему на праве собственности, и о своих обязательствах имущественного характера по состоянию на конец отчетного периода;</w:t>
      </w:r>
    </w:p>
    <w:p w:rsidR="00AB715F" w:rsidRPr="00AB715F" w:rsidRDefault="00AB715F" w:rsidP="00AB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сведения о доходах супруги (супруга) и несовершеннолетних детей, полученных за отчетный период (с 1 января по 31 декабря) от всех источников (включая заработную плату, пенсии, пособия, иные выплаты), а также сведения об имуществе, принадлежащем им на праве собственности, и об их обязательствах имущественного характера по состоянию на конец отчетного периода.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Лица, замещающие должности, включенные в перечни, установленные нормативными правовыми актами Российской Федерации, обязаны представлять сведения о своих расходах, а также о расходах своих супруги (супруга) и несовершеннолетних детей в случаях и порядке, которые установлены Федеральным законом от 3 декабря 2012 г. № 230-ФЗ «О контроле за соответствием расходов лиц, замещающих государственные должности, и иных лиц их доходам» и иными нормативными правовыми</w:t>
      </w:r>
      <w:proofErr w:type="gramEnd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актами Российской Федерации.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Законодательством установлена обязанность лица, замещающего одну из должностей, включенных в соответствующий перечень, отчитываться за себя и за своих супругу (супруга) и несовершеннолетних детей об источниках получения средств, за счет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организаций), если сумма сделки превышает общий доход указанного лица</w:t>
      </w:r>
      <w:proofErr w:type="gramEnd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за три последних года, предшествующих совершению сделки. Эта обязанность возникает в отношении сделок, совершенных с 1 января 2012 г.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Сведения о доходах, расходах с 1 января 2015 года представляются по 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 отнесены к сведениям, составляющим государственную тайну.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Проверка достоверности и полноты сведений о расходах осуществляется органами, подразделениями или должностными лицами, ответственными за профилактику коррупционных и иных правонарушений.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Сведения о доходах, расходах служащих, замещающих должности, по которым предусмотрено размещение таких сведений, а также сведений о доходах, расходах их супруг (супругов) и несовершеннолетних детей размещаются в информационно-телекоммуникационной сети «Интернет» на официальных сайтах федеральных государственных органов, государственных органов субъектов Российской Федерации, органов местного самоуправления и предоставляются для опубликования средствам массовой информации в порядке, определяемом нормативными правовыми актами Российской Федерации.</w:t>
      </w:r>
      <w:proofErr w:type="gramEnd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 Так, для федеральной государственной службы такой порядок установлен Указом Президента Российской Федерации от 8 июля 2013 г. № 613 «Вопросы противодействия коррупции».</w:t>
      </w:r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proofErr w:type="gramStart"/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 xml:space="preserve">Непредставление государственным гражданским служащим или представление им неполных или недостоверных сведений о своих доходах, расходах, об имуществе и обязательствах имущественного характера либо непредставление или представление заведомо неполных или недостоверных сведений о доходах, расходах, об имуществе и обязательствах имущественного характера членов своей семьи в случае, если представление таких сведений обязательно, является </w:t>
      </w: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lastRenderedPageBreak/>
        <w:t>правонарушением, влекущим увольнение государственного гражданского служащего с государственной гражданской службы.</w:t>
      </w:r>
      <w:proofErr w:type="gramEnd"/>
    </w:p>
    <w:p w:rsidR="00AB715F" w:rsidRPr="00AB715F" w:rsidRDefault="00AB715F" w:rsidP="00AB715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  <w:r w:rsidRPr="00AB715F"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  <w:t>Виды взысканий за коррупционные правонарушения и порядок их применения в отношении к государственным гражданским служащим установлен статьями 59.1 — 59.3 Федерального закона от 27 июля 2004 г. № 79-ФЗ «О государственной гражданской службе Российской Федерации», а в отношении государственных служащих иных видов, — законодательными актами, регулирующими порядок прохождения соответствующего вида государственной службы.</w:t>
      </w:r>
      <w:bookmarkStart w:id="0" w:name="_GoBack"/>
      <w:bookmarkEnd w:id="0"/>
    </w:p>
    <w:sectPr w:rsidR="00AB715F" w:rsidRPr="00AB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2BF"/>
    <w:multiLevelType w:val="multilevel"/>
    <w:tmpl w:val="ADF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87A9B"/>
    <w:multiLevelType w:val="multilevel"/>
    <w:tmpl w:val="CF84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F7883"/>
    <w:multiLevelType w:val="multilevel"/>
    <w:tmpl w:val="217E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F"/>
    <w:rsid w:val="002431CF"/>
    <w:rsid w:val="00306A8A"/>
    <w:rsid w:val="007305A8"/>
    <w:rsid w:val="007D6C4D"/>
    <w:rsid w:val="00AB715F"/>
    <w:rsid w:val="00C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2024-07-05T13:36:00Z</dcterms:created>
  <dcterms:modified xsi:type="dcterms:W3CDTF">2024-07-05T13:38:00Z</dcterms:modified>
</cp:coreProperties>
</file>